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21A92C" w14:textId="61261B56" w:rsidR="00FA079A" w:rsidRPr="00C0033A" w:rsidRDefault="003F4E2C" w:rsidP="003F4E2C">
      <w:pPr>
        <w:pStyle w:val="Title"/>
        <w:spacing w:after="240" w:line="240" w:lineRule="auto"/>
        <w:jc w:val="center"/>
        <w:rPr>
          <w:sz w:val="36"/>
          <w:szCs w:val="36"/>
        </w:rPr>
      </w:pPr>
      <w:bookmarkStart w:id="0" w:name="_GoBack"/>
      <w:bookmarkEnd w:id="0"/>
      <w:r w:rsidRPr="00C0033A">
        <w:rPr>
          <w:sz w:val="36"/>
          <w:szCs w:val="36"/>
        </w:rPr>
        <w:t xml:space="preserve">FINM 3009 </w:t>
      </w:r>
      <w:r w:rsidR="00260396" w:rsidRPr="00C0033A">
        <w:rPr>
          <w:sz w:val="36"/>
          <w:szCs w:val="36"/>
        </w:rPr>
        <w:t>Student Managed Fund</w:t>
      </w:r>
      <w:r w:rsidRPr="00C0033A">
        <w:rPr>
          <w:sz w:val="36"/>
          <w:szCs w:val="36"/>
        </w:rPr>
        <w:t xml:space="preserve"> – </w:t>
      </w:r>
      <w:r w:rsidR="00B25CC0" w:rsidRPr="00C0033A">
        <w:rPr>
          <w:sz w:val="36"/>
          <w:szCs w:val="36"/>
        </w:rPr>
        <w:t>Admission Procedure</w:t>
      </w:r>
    </w:p>
    <w:p w14:paraId="2C63C9A3" w14:textId="23179214" w:rsidR="00413156" w:rsidRPr="004B6796" w:rsidRDefault="00B25CC0" w:rsidP="00C0697D">
      <w:pPr>
        <w:pStyle w:val="Subtitle"/>
        <w:numPr>
          <w:ilvl w:val="0"/>
          <w:numId w:val="23"/>
        </w:numPr>
        <w:spacing w:before="280" w:after="100" w:line="252" w:lineRule="auto"/>
        <w:ind w:left="360"/>
        <w:rPr>
          <w:sz w:val="24"/>
          <w:szCs w:val="24"/>
        </w:rPr>
      </w:pPr>
      <w:r>
        <w:rPr>
          <w:sz w:val="24"/>
          <w:szCs w:val="24"/>
        </w:rPr>
        <w:t>Eligibility requirements</w:t>
      </w:r>
      <w:r w:rsidR="00953080">
        <w:rPr>
          <w:rStyle w:val="FootnoteReference"/>
          <w:sz w:val="24"/>
          <w:szCs w:val="24"/>
        </w:rPr>
        <w:footnoteReference w:id="1"/>
      </w:r>
    </w:p>
    <w:p w14:paraId="2493DE49" w14:textId="2E44D6E9" w:rsidR="00B25CC0" w:rsidRDefault="00B25CC0" w:rsidP="00C0697D">
      <w:pPr>
        <w:pStyle w:val="ListParagraph"/>
        <w:numPr>
          <w:ilvl w:val="0"/>
          <w:numId w:val="3"/>
        </w:numPr>
        <w:spacing w:before="20" w:after="20" w:line="240" w:lineRule="auto"/>
        <w:ind w:left="284" w:hanging="284"/>
        <w:contextualSpacing w:val="0"/>
        <w:rPr>
          <w:rFonts w:ascii="Arial" w:hAnsi="Arial" w:cs="Arial"/>
          <w:sz w:val="22"/>
          <w:szCs w:val="22"/>
        </w:rPr>
      </w:pPr>
      <w:r>
        <w:rPr>
          <w:rFonts w:ascii="Arial" w:hAnsi="Arial" w:cs="Arial"/>
          <w:sz w:val="22"/>
          <w:szCs w:val="22"/>
        </w:rPr>
        <w:t xml:space="preserve">Students must be enrolled </w:t>
      </w:r>
      <w:r w:rsidR="00443C02">
        <w:rPr>
          <w:rFonts w:ascii="Arial" w:hAnsi="Arial" w:cs="Arial"/>
          <w:sz w:val="22"/>
          <w:szCs w:val="22"/>
        </w:rPr>
        <w:t xml:space="preserve">in an ANU undergraduate degree </w:t>
      </w:r>
    </w:p>
    <w:p w14:paraId="21F582EF" w14:textId="77DA3535" w:rsidR="00305D4B" w:rsidRPr="00305D4B" w:rsidRDefault="00305D4B" w:rsidP="00305D4B">
      <w:pPr>
        <w:pStyle w:val="ListParagraph"/>
        <w:numPr>
          <w:ilvl w:val="0"/>
          <w:numId w:val="3"/>
        </w:numPr>
        <w:spacing w:before="20" w:after="20" w:line="240" w:lineRule="auto"/>
        <w:ind w:left="284" w:hanging="284"/>
        <w:contextualSpacing w:val="0"/>
        <w:rPr>
          <w:rFonts w:ascii="Arial" w:hAnsi="Arial" w:cs="Arial"/>
          <w:sz w:val="22"/>
          <w:szCs w:val="22"/>
        </w:rPr>
      </w:pPr>
      <w:r w:rsidRPr="00781404">
        <w:rPr>
          <w:rFonts w:ascii="Arial" w:hAnsi="Arial" w:cs="Arial"/>
          <w:sz w:val="22"/>
          <w:szCs w:val="22"/>
        </w:rPr>
        <w:t>A minimum GPA of 5.5</w:t>
      </w:r>
    </w:p>
    <w:p w14:paraId="3901C4BA" w14:textId="7337B20F" w:rsidR="00825CB8" w:rsidRDefault="00825CB8" w:rsidP="00C0697D">
      <w:pPr>
        <w:pStyle w:val="ListParagraph"/>
        <w:numPr>
          <w:ilvl w:val="0"/>
          <w:numId w:val="3"/>
        </w:numPr>
        <w:spacing w:before="20" w:after="20" w:line="240" w:lineRule="auto"/>
        <w:ind w:left="284" w:hanging="284"/>
        <w:contextualSpacing w:val="0"/>
        <w:rPr>
          <w:rFonts w:ascii="Arial" w:hAnsi="Arial" w:cs="Arial"/>
          <w:sz w:val="22"/>
          <w:szCs w:val="22"/>
        </w:rPr>
      </w:pPr>
      <w:r>
        <w:rPr>
          <w:rFonts w:ascii="Arial" w:hAnsi="Arial" w:cs="Arial"/>
          <w:sz w:val="22"/>
          <w:szCs w:val="22"/>
        </w:rPr>
        <w:t>Pre-requisites and Co-requisites:</w:t>
      </w:r>
    </w:p>
    <w:p w14:paraId="6BFF0BEF" w14:textId="77777777" w:rsidR="00305D4B" w:rsidRPr="00696D44" w:rsidRDefault="00305D4B" w:rsidP="00305D4B">
      <w:pPr>
        <w:pStyle w:val="ListParagraph"/>
        <w:numPr>
          <w:ilvl w:val="1"/>
          <w:numId w:val="3"/>
        </w:numPr>
        <w:spacing w:before="20" w:after="20" w:line="240" w:lineRule="auto"/>
        <w:ind w:left="567" w:hanging="283"/>
        <w:contextualSpacing w:val="0"/>
        <w:rPr>
          <w:rFonts w:ascii="Arial" w:hAnsi="Arial" w:cs="Arial"/>
          <w:sz w:val="22"/>
          <w:szCs w:val="22"/>
        </w:rPr>
      </w:pPr>
      <w:r w:rsidRPr="00D0407E">
        <w:rPr>
          <w:rFonts w:ascii="Arial" w:hAnsi="Arial" w:cs="Arial"/>
          <w:sz w:val="22"/>
          <w:szCs w:val="22"/>
        </w:rPr>
        <w:t>Active Australian Equities team: Pre-requisite: FINM2003</w:t>
      </w:r>
      <w:r>
        <w:rPr>
          <w:rFonts w:ascii="Arial" w:hAnsi="Arial" w:cs="Arial"/>
          <w:sz w:val="22"/>
          <w:szCs w:val="22"/>
        </w:rPr>
        <w:t xml:space="preserve">; </w:t>
      </w:r>
      <w:r w:rsidRPr="00696D44">
        <w:rPr>
          <w:rFonts w:ascii="Arial" w:hAnsi="Arial" w:cs="Arial"/>
          <w:sz w:val="22"/>
          <w:szCs w:val="22"/>
        </w:rPr>
        <w:t>Co-requisite FINM300</w:t>
      </w:r>
      <w:r>
        <w:rPr>
          <w:rFonts w:ascii="Arial" w:hAnsi="Arial" w:cs="Arial"/>
          <w:sz w:val="22"/>
          <w:szCs w:val="22"/>
        </w:rPr>
        <w:t>5</w:t>
      </w:r>
    </w:p>
    <w:p w14:paraId="3279BFFE" w14:textId="77777777" w:rsidR="00305D4B" w:rsidRPr="00696D44" w:rsidRDefault="00305D4B" w:rsidP="00305D4B">
      <w:pPr>
        <w:pStyle w:val="ListParagraph"/>
        <w:numPr>
          <w:ilvl w:val="1"/>
          <w:numId w:val="3"/>
        </w:numPr>
        <w:spacing w:before="20" w:after="20" w:line="240" w:lineRule="auto"/>
        <w:ind w:left="567" w:hanging="283"/>
        <w:contextualSpacing w:val="0"/>
        <w:rPr>
          <w:rFonts w:ascii="Arial" w:hAnsi="Arial" w:cs="Arial"/>
          <w:sz w:val="22"/>
          <w:szCs w:val="22"/>
        </w:rPr>
      </w:pPr>
      <w:r w:rsidRPr="00696D44">
        <w:rPr>
          <w:rFonts w:ascii="Arial" w:hAnsi="Arial" w:cs="Arial"/>
          <w:sz w:val="22"/>
          <w:szCs w:val="22"/>
        </w:rPr>
        <w:t>Asset Allocation team: Pre-requisite: FINM2003; Co-requisite FINM3008</w:t>
      </w:r>
    </w:p>
    <w:p w14:paraId="03C749F8" w14:textId="16832418" w:rsidR="00305D4B" w:rsidRPr="00781404" w:rsidRDefault="00305D4B" w:rsidP="00305D4B">
      <w:pPr>
        <w:pStyle w:val="ListParagraph"/>
        <w:numPr>
          <w:ilvl w:val="1"/>
          <w:numId w:val="3"/>
        </w:numPr>
        <w:spacing w:before="20" w:after="20" w:line="240" w:lineRule="auto"/>
        <w:ind w:left="567" w:hanging="283"/>
        <w:contextualSpacing w:val="0"/>
        <w:rPr>
          <w:rFonts w:ascii="Arial" w:hAnsi="Arial" w:cs="Arial"/>
          <w:sz w:val="22"/>
          <w:szCs w:val="22"/>
        </w:rPr>
      </w:pPr>
      <w:r w:rsidRPr="00696D44">
        <w:rPr>
          <w:rFonts w:ascii="Arial" w:hAnsi="Arial" w:cs="Arial"/>
          <w:sz w:val="22"/>
          <w:szCs w:val="22"/>
        </w:rPr>
        <w:t xml:space="preserve">Risk and </w:t>
      </w:r>
      <w:r w:rsidRPr="00781404">
        <w:rPr>
          <w:rFonts w:ascii="Arial" w:hAnsi="Arial" w:cs="Arial"/>
          <w:sz w:val="22"/>
          <w:szCs w:val="22"/>
        </w:rPr>
        <w:t>Compliance team: Pre-requisite: FINM</w:t>
      </w:r>
      <w:r w:rsidR="00292EB6">
        <w:rPr>
          <w:rFonts w:ascii="Arial" w:hAnsi="Arial" w:cs="Arial"/>
          <w:sz w:val="22"/>
          <w:szCs w:val="22"/>
        </w:rPr>
        <w:t>2003</w:t>
      </w:r>
    </w:p>
    <w:p w14:paraId="2CB6B043" w14:textId="77777777" w:rsidR="00277A24" w:rsidRDefault="00305D4B" w:rsidP="00277A24">
      <w:pPr>
        <w:pStyle w:val="ListParagraph"/>
        <w:numPr>
          <w:ilvl w:val="1"/>
          <w:numId w:val="3"/>
        </w:numPr>
        <w:spacing w:before="20" w:after="20" w:line="240" w:lineRule="auto"/>
        <w:ind w:left="567" w:hanging="283"/>
        <w:contextualSpacing w:val="0"/>
        <w:rPr>
          <w:rFonts w:ascii="Arial" w:hAnsi="Arial" w:cs="Arial"/>
          <w:sz w:val="22"/>
          <w:szCs w:val="22"/>
        </w:rPr>
      </w:pPr>
      <w:r w:rsidRPr="00781404">
        <w:rPr>
          <w:rFonts w:ascii="Arial" w:hAnsi="Arial" w:cs="Arial"/>
          <w:sz w:val="22"/>
          <w:szCs w:val="22"/>
        </w:rPr>
        <w:t>Relationship team: Pre-requisite: FINM1001</w:t>
      </w:r>
    </w:p>
    <w:p w14:paraId="32377FF2" w14:textId="3B0AE9C3" w:rsidR="00305D4B" w:rsidRPr="00277A24" w:rsidRDefault="00305D4B" w:rsidP="00277A24">
      <w:pPr>
        <w:pStyle w:val="ListParagraph"/>
        <w:numPr>
          <w:ilvl w:val="1"/>
          <w:numId w:val="3"/>
        </w:numPr>
        <w:spacing w:before="20" w:after="20" w:line="240" w:lineRule="auto"/>
        <w:ind w:left="567" w:hanging="283"/>
        <w:contextualSpacing w:val="0"/>
        <w:rPr>
          <w:rFonts w:ascii="Arial" w:hAnsi="Arial" w:cs="Arial"/>
          <w:sz w:val="22"/>
          <w:szCs w:val="22"/>
        </w:rPr>
      </w:pPr>
      <w:r w:rsidRPr="00277A24">
        <w:rPr>
          <w:rFonts w:ascii="Arial" w:hAnsi="Arial" w:cs="Arial"/>
          <w:i/>
          <w:sz w:val="22"/>
          <w:szCs w:val="22"/>
        </w:rPr>
        <w:t xml:space="preserve">Note: if pre-requisites are not met, but a student has prior training or experience that they believe provide them with the skills and understanding required of a particular team, the student may provide a short justification to this effect (maximum 150 words) </w:t>
      </w:r>
      <w:r w:rsidR="00277A24" w:rsidRPr="00277A24">
        <w:rPr>
          <w:rFonts w:ascii="Arial" w:hAnsi="Arial" w:cs="Arial"/>
          <w:i/>
          <w:sz w:val="22"/>
          <w:szCs w:val="22"/>
        </w:rPr>
        <w:t>in addition to the requirements of the written application outlined below</w:t>
      </w:r>
      <w:r w:rsidRPr="00277A24">
        <w:rPr>
          <w:rFonts w:ascii="Arial" w:hAnsi="Arial" w:cs="Arial"/>
          <w:i/>
          <w:sz w:val="22"/>
          <w:szCs w:val="22"/>
        </w:rPr>
        <w:t>.</w:t>
      </w:r>
    </w:p>
    <w:p w14:paraId="739F5041" w14:textId="6B195F97" w:rsidR="00AA5AB3" w:rsidRPr="00AA5AB3" w:rsidRDefault="00AA5AB3" w:rsidP="00965B9A">
      <w:pPr>
        <w:spacing w:line="240" w:lineRule="auto"/>
        <w:rPr>
          <w:rFonts w:ascii="Arial" w:hAnsi="Arial" w:cs="Arial"/>
          <w:sz w:val="22"/>
          <w:szCs w:val="22"/>
        </w:rPr>
      </w:pPr>
      <w:r w:rsidRPr="00781404">
        <w:rPr>
          <w:rFonts w:ascii="Arial" w:hAnsi="Arial" w:cs="Arial"/>
          <w:sz w:val="22"/>
          <w:szCs w:val="22"/>
        </w:rPr>
        <w:t xml:space="preserve">Please note that </w:t>
      </w:r>
      <w:r w:rsidR="00EA3CC8" w:rsidRPr="00781404">
        <w:rPr>
          <w:rFonts w:ascii="Arial" w:hAnsi="Arial" w:cs="Arial"/>
          <w:sz w:val="22"/>
          <w:szCs w:val="22"/>
        </w:rPr>
        <w:t>the Student Managed</w:t>
      </w:r>
      <w:r w:rsidR="00EA3CC8">
        <w:rPr>
          <w:rFonts w:ascii="Arial" w:hAnsi="Arial" w:cs="Arial"/>
          <w:sz w:val="22"/>
          <w:szCs w:val="22"/>
        </w:rPr>
        <w:t xml:space="preserve"> Fund</w:t>
      </w:r>
      <w:r>
        <w:rPr>
          <w:rFonts w:ascii="Arial" w:hAnsi="Arial" w:cs="Arial"/>
          <w:sz w:val="22"/>
          <w:szCs w:val="22"/>
        </w:rPr>
        <w:t xml:space="preserve"> </w:t>
      </w:r>
      <w:r w:rsidR="00965B9A">
        <w:rPr>
          <w:rFonts w:ascii="Arial" w:hAnsi="Arial" w:cs="Arial"/>
          <w:sz w:val="22"/>
          <w:szCs w:val="22"/>
        </w:rPr>
        <w:t xml:space="preserve">(SMF) </w:t>
      </w:r>
      <w:r>
        <w:rPr>
          <w:rFonts w:ascii="Arial" w:hAnsi="Arial" w:cs="Arial"/>
          <w:sz w:val="22"/>
          <w:szCs w:val="22"/>
        </w:rPr>
        <w:t xml:space="preserve">comprises </w:t>
      </w:r>
      <w:r w:rsidRPr="00AA5AB3">
        <w:rPr>
          <w:rFonts w:ascii="Arial" w:hAnsi="Arial" w:cs="Arial"/>
          <w:b/>
          <w:sz w:val="22"/>
          <w:szCs w:val="22"/>
          <w:u w:val="single"/>
        </w:rPr>
        <w:t>12 units</w:t>
      </w:r>
      <w:r>
        <w:rPr>
          <w:rFonts w:ascii="Arial" w:hAnsi="Arial" w:cs="Arial"/>
          <w:sz w:val="22"/>
          <w:szCs w:val="22"/>
        </w:rPr>
        <w:t xml:space="preserve">, with 6 units completed in Semester </w:t>
      </w:r>
      <w:r w:rsidR="004516E5">
        <w:rPr>
          <w:rFonts w:ascii="Arial" w:hAnsi="Arial" w:cs="Arial"/>
          <w:sz w:val="22"/>
          <w:szCs w:val="22"/>
        </w:rPr>
        <w:t>1</w:t>
      </w:r>
      <w:r>
        <w:rPr>
          <w:rFonts w:ascii="Arial" w:hAnsi="Arial" w:cs="Arial"/>
          <w:sz w:val="22"/>
          <w:szCs w:val="22"/>
        </w:rPr>
        <w:t>, 201</w:t>
      </w:r>
      <w:r w:rsidR="004516E5">
        <w:rPr>
          <w:rFonts w:ascii="Arial" w:hAnsi="Arial" w:cs="Arial"/>
          <w:sz w:val="22"/>
          <w:szCs w:val="22"/>
        </w:rPr>
        <w:t>9</w:t>
      </w:r>
      <w:r>
        <w:rPr>
          <w:rFonts w:ascii="Arial" w:hAnsi="Arial" w:cs="Arial"/>
          <w:sz w:val="22"/>
          <w:szCs w:val="22"/>
        </w:rPr>
        <w:t xml:space="preserve"> and 6 units completed in Semester </w:t>
      </w:r>
      <w:r w:rsidR="004516E5">
        <w:rPr>
          <w:rFonts w:ascii="Arial" w:hAnsi="Arial" w:cs="Arial"/>
          <w:sz w:val="22"/>
          <w:szCs w:val="22"/>
        </w:rPr>
        <w:t>2</w:t>
      </w:r>
      <w:r>
        <w:rPr>
          <w:rFonts w:ascii="Arial" w:hAnsi="Arial" w:cs="Arial"/>
          <w:sz w:val="22"/>
          <w:szCs w:val="22"/>
        </w:rPr>
        <w:t>, 201</w:t>
      </w:r>
      <w:r w:rsidR="00781404">
        <w:rPr>
          <w:rFonts w:ascii="Arial" w:hAnsi="Arial" w:cs="Arial"/>
          <w:sz w:val="22"/>
          <w:szCs w:val="22"/>
        </w:rPr>
        <w:t>9</w:t>
      </w:r>
      <w:r>
        <w:rPr>
          <w:rFonts w:ascii="Arial" w:hAnsi="Arial" w:cs="Arial"/>
          <w:sz w:val="22"/>
          <w:szCs w:val="22"/>
        </w:rPr>
        <w:t>.</w:t>
      </w:r>
      <w:r w:rsidRPr="00AA5AB3">
        <w:t xml:space="preserve"> </w:t>
      </w:r>
      <w:r>
        <w:rPr>
          <w:rFonts w:ascii="Arial" w:hAnsi="Arial" w:cs="Arial"/>
          <w:sz w:val="22"/>
          <w:szCs w:val="22"/>
        </w:rPr>
        <w:t>S</w:t>
      </w:r>
      <w:r w:rsidRPr="00AA5AB3">
        <w:rPr>
          <w:rFonts w:ascii="Arial" w:hAnsi="Arial" w:cs="Arial"/>
          <w:sz w:val="22"/>
          <w:szCs w:val="22"/>
        </w:rPr>
        <w:t xml:space="preserve">tudents will need to achieve a minimum mark of 60 in the first semester in order to proceed to the second semester. </w:t>
      </w:r>
      <w:bookmarkStart w:id="1" w:name="_Hlk521662762"/>
      <w:r w:rsidR="007D0BAC" w:rsidRPr="007D0BAC">
        <w:rPr>
          <w:rFonts w:ascii="Arial" w:hAnsi="Arial" w:cs="Arial"/>
          <w:sz w:val="22"/>
          <w:szCs w:val="22"/>
        </w:rPr>
        <w:t xml:space="preserve">For </w:t>
      </w:r>
      <w:r w:rsidR="007D0BAC" w:rsidRPr="007D0BAC">
        <w:rPr>
          <w:rFonts w:ascii="Arial" w:hAnsi="Arial" w:cs="Arial"/>
          <w:b/>
          <w:sz w:val="22"/>
          <w:szCs w:val="22"/>
          <w:u w:val="single"/>
        </w:rPr>
        <w:t>Semester 1, 2019</w:t>
      </w:r>
      <w:r w:rsidR="007D0BAC" w:rsidRPr="007D0BAC">
        <w:rPr>
          <w:rFonts w:ascii="Arial" w:hAnsi="Arial" w:cs="Arial"/>
          <w:sz w:val="22"/>
          <w:szCs w:val="22"/>
        </w:rPr>
        <w:t>, students may apply to enrol in the fund for a single semester (6 units). However, priority will be given to strong applications from students who are able to enrol in the fund for the full 12 units, and students who enrol for 6-units will not have the opportunity to take on leadership positions within the fund</w:t>
      </w:r>
      <w:bookmarkEnd w:id="1"/>
      <w:r w:rsidR="007D0BAC">
        <w:rPr>
          <w:rFonts w:ascii="Arial" w:hAnsi="Arial" w:cs="Arial"/>
          <w:sz w:val="22"/>
          <w:szCs w:val="22"/>
        </w:rPr>
        <w:t>.</w:t>
      </w:r>
      <w:r w:rsidR="00305D4B">
        <w:rPr>
          <w:rStyle w:val="FootnoteReference"/>
          <w:rFonts w:ascii="Arial" w:hAnsi="Arial" w:cs="Arial"/>
          <w:sz w:val="22"/>
          <w:szCs w:val="22"/>
        </w:rPr>
        <w:footnoteReference w:id="2"/>
      </w:r>
    </w:p>
    <w:p w14:paraId="417957AB" w14:textId="7EC26A60" w:rsidR="00856FBB" w:rsidRPr="004B6796" w:rsidRDefault="00B25CC0" w:rsidP="00C0697D">
      <w:pPr>
        <w:pStyle w:val="Subtitle"/>
        <w:numPr>
          <w:ilvl w:val="0"/>
          <w:numId w:val="23"/>
        </w:numPr>
        <w:spacing w:before="280" w:after="100" w:line="252" w:lineRule="auto"/>
        <w:ind w:left="360"/>
        <w:rPr>
          <w:sz w:val="24"/>
          <w:szCs w:val="24"/>
        </w:rPr>
      </w:pPr>
      <w:r>
        <w:rPr>
          <w:sz w:val="24"/>
          <w:szCs w:val="24"/>
        </w:rPr>
        <w:t>Written Application</w:t>
      </w:r>
    </w:p>
    <w:p w14:paraId="700E1B6E" w14:textId="77777777" w:rsidR="004516E5" w:rsidRDefault="00B25CC0" w:rsidP="00082FAD">
      <w:pPr>
        <w:spacing w:before="100" w:after="60" w:line="240" w:lineRule="auto"/>
        <w:rPr>
          <w:rFonts w:ascii="Arial" w:hAnsi="Arial" w:cs="Arial"/>
          <w:sz w:val="22"/>
          <w:szCs w:val="22"/>
        </w:rPr>
      </w:pPr>
      <w:r w:rsidRPr="00B25CC0">
        <w:rPr>
          <w:rFonts w:ascii="Arial" w:hAnsi="Arial" w:cs="Arial"/>
          <w:sz w:val="22"/>
          <w:szCs w:val="22"/>
        </w:rPr>
        <w:t xml:space="preserve">Written </w:t>
      </w:r>
      <w:r w:rsidRPr="00781404">
        <w:rPr>
          <w:rFonts w:ascii="Arial" w:hAnsi="Arial" w:cs="Arial"/>
          <w:sz w:val="22"/>
          <w:szCs w:val="22"/>
        </w:rPr>
        <w:t xml:space="preserve">applications must be submitted via email to </w:t>
      </w:r>
      <w:hyperlink r:id="rId8" w:history="1">
        <w:r w:rsidR="00DF2FD7" w:rsidRPr="00781404">
          <w:rPr>
            <w:rStyle w:val="Hyperlink"/>
            <w:rFonts w:ascii="Arial" w:hAnsi="Arial" w:cs="Arial"/>
            <w:sz w:val="22"/>
            <w:szCs w:val="22"/>
          </w:rPr>
          <w:t>anna.vonreibnitz@anu.edu.au</w:t>
        </w:r>
      </w:hyperlink>
      <w:r w:rsidR="00DF2FD7" w:rsidRPr="00781404">
        <w:rPr>
          <w:rFonts w:ascii="Arial" w:hAnsi="Arial" w:cs="Arial"/>
          <w:sz w:val="22"/>
          <w:szCs w:val="22"/>
        </w:rPr>
        <w:t xml:space="preserve"> </w:t>
      </w:r>
      <w:r w:rsidRPr="00781404">
        <w:rPr>
          <w:rFonts w:ascii="Arial" w:hAnsi="Arial" w:cs="Arial"/>
          <w:sz w:val="22"/>
          <w:szCs w:val="22"/>
        </w:rPr>
        <w:t xml:space="preserve">by no later than </w:t>
      </w:r>
      <w:r w:rsidR="008B6515" w:rsidRPr="00781404">
        <w:rPr>
          <w:rFonts w:ascii="Arial" w:hAnsi="Arial" w:cs="Arial"/>
          <w:b/>
          <w:sz w:val="22"/>
          <w:szCs w:val="22"/>
        </w:rPr>
        <w:t xml:space="preserve">5pm </w:t>
      </w:r>
      <w:r w:rsidR="00781404" w:rsidRPr="00781404">
        <w:rPr>
          <w:rFonts w:ascii="Arial" w:hAnsi="Arial" w:cs="Arial"/>
          <w:b/>
          <w:sz w:val="22"/>
          <w:szCs w:val="22"/>
        </w:rPr>
        <w:t>Friday 2</w:t>
      </w:r>
      <w:r w:rsidR="00305D4B">
        <w:rPr>
          <w:rFonts w:ascii="Arial" w:hAnsi="Arial" w:cs="Arial"/>
          <w:b/>
          <w:sz w:val="22"/>
          <w:szCs w:val="22"/>
        </w:rPr>
        <w:t>1</w:t>
      </w:r>
      <w:r w:rsidR="00781404" w:rsidRPr="00781404">
        <w:rPr>
          <w:rFonts w:ascii="Arial" w:hAnsi="Arial" w:cs="Arial"/>
          <w:b/>
          <w:sz w:val="22"/>
          <w:szCs w:val="22"/>
        </w:rPr>
        <w:t xml:space="preserve"> </w:t>
      </w:r>
      <w:r w:rsidR="00305D4B">
        <w:rPr>
          <w:rFonts w:ascii="Arial" w:hAnsi="Arial" w:cs="Arial"/>
          <w:b/>
          <w:sz w:val="22"/>
          <w:szCs w:val="22"/>
        </w:rPr>
        <w:t>September</w:t>
      </w:r>
      <w:r w:rsidRPr="00781404">
        <w:rPr>
          <w:rFonts w:ascii="Arial" w:hAnsi="Arial" w:cs="Arial"/>
          <w:sz w:val="22"/>
          <w:szCs w:val="22"/>
        </w:rPr>
        <w:t xml:space="preserve">. </w:t>
      </w:r>
    </w:p>
    <w:p w14:paraId="0364A227" w14:textId="061BB57C" w:rsidR="00B25CC0" w:rsidRPr="00781404" w:rsidRDefault="00B25CC0" w:rsidP="00082FAD">
      <w:pPr>
        <w:spacing w:before="100" w:after="60" w:line="240" w:lineRule="auto"/>
        <w:rPr>
          <w:rFonts w:ascii="Arial" w:hAnsi="Arial" w:cs="Arial"/>
          <w:sz w:val="22"/>
          <w:szCs w:val="22"/>
        </w:rPr>
      </w:pPr>
      <w:r w:rsidRPr="004516E5">
        <w:rPr>
          <w:rFonts w:ascii="Arial" w:hAnsi="Arial" w:cs="Arial"/>
          <w:sz w:val="22"/>
          <w:szCs w:val="22"/>
        </w:rPr>
        <w:t xml:space="preserve">Applications </w:t>
      </w:r>
      <w:r w:rsidR="004516E5" w:rsidRPr="004516E5">
        <w:rPr>
          <w:rFonts w:ascii="Arial" w:hAnsi="Arial" w:cs="Arial"/>
          <w:b/>
          <w:sz w:val="22"/>
          <w:szCs w:val="22"/>
        </w:rPr>
        <w:t>should be</w:t>
      </w:r>
      <w:r w:rsidR="004516E5">
        <w:rPr>
          <w:rFonts w:ascii="Arial" w:hAnsi="Arial" w:cs="Arial"/>
          <w:b/>
          <w:sz w:val="22"/>
          <w:szCs w:val="22"/>
        </w:rPr>
        <w:t xml:space="preserve"> contained in a </w:t>
      </w:r>
      <w:r w:rsidR="004516E5" w:rsidRPr="004516E5">
        <w:rPr>
          <w:rFonts w:ascii="Arial" w:hAnsi="Arial" w:cs="Arial"/>
          <w:b/>
          <w:sz w:val="22"/>
          <w:szCs w:val="22"/>
          <w:u w:val="single"/>
        </w:rPr>
        <w:t>single file</w:t>
      </w:r>
      <w:r w:rsidR="004516E5">
        <w:rPr>
          <w:rFonts w:ascii="Arial" w:hAnsi="Arial" w:cs="Arial"/>
          <w:sz w:val="22"/>
          <w:szCs w:val="22"/>
        </w:rPr>
        <w:t>, and</w:t>
      </w:r>
      <w:r w:rsidR="004516E5">
        <w:rPr>
          <w:rFonts w:ascii="Arial" w:hAnsi="Arial" w:cs="Arial"/>
          <w:b/>
          <w:sz w:val="22"/>
          <w:szCs w:val="22"/>
        </w:rPr>
        <w:t xml:space="preserve"> </w:t>
      </w:r>
      <w:r w:rsidRPr="00781404">
        <w:rPr>
          <w:rFonts w:ascii="Arial" w:hAnsi="Arial" w:cs="Arial"/>
          <w:sz w:val="22"/>
          <w:szCs w:val="22"/>
        </w:rPr>
        <w:t>must include:</w:t>
      </w:r>
    </w:p>
    <w:p w14:paraId="3B306FAD" w14:textId="77CB004C" w:rsidR="00825CB8" w:rsidRPr="00B97B49" w:rsidRDefault="00B97B49"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781404">
        <w:rPr>
          <w:rFonts w:ascii="Arial" w:hAnsi="Arial" w:cs="Arial"/>
          <w:sz w:val="22"/>
          <w:szCs w:val="22"/>
        </w:rPr>
        <w:t xml:space="preserve">A completed </w:t>
      </w:r>
      <w:r w:rsidRPr="00781404">
        <w:rPr>
          <w:rFonts w:ascii="Arial" w:hAnsi="Arial" w:cs="Arial"/>
          <w:i/>
          <w:sz w:val="22"/>
          <w:szCs w:val="22"/>
        </w:rPr>
        <w:t>Application</w:t>
      </w:r>
      <w:r w:rsidRPr="00B97B49">
        <w:rPr>
          <w:rFonts w:ascii="Arial" w:hAnsi="Arial" w:cs="Arial"/>
          <w:i/>
          <w:sz w:val="22"/>
          <w:szCs w:val="22"/>
        </w:rPr>
        <w:t xml:space="preserve"> cover sheet</w:t>
      </w:r>
      <w:r w:rsidRPr="00B97B49">
        <w:rPr>
          <w:rFonts w:ascii="Arial" w:hAnsi="Arial" w:cs="Arial"/>
          <w:sz w:val="22"/>
          <w:szCs w:val="22"/>
        </w:rPr>
        <w:t xml:space="preserve"> (contained on the following page)</w:t>
      </w:r>
    </w:p>
    <w:p w14:paraId="345EA5AD" w14:textId="4BE3C834" w:rsidR="00B25CC0" w:rsidRPr="007C2FA3" w:rsidRDefault="00B25CC0"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7C2FA3">
        <w:rPr>
          <w:rFonts w:ascii="Arial" w:hAnsi="Arial" w:cs="Arial"/>
          <w:sz w:val="22"/>
          <w:szCs w:val="22"/>
        </w:rPr>
        <w:t>A statement detailing the motivation for undertaking the course</w:t>
      </w:r>
      <w:r w:rsidR="00B15E53" w:rsidRPr="007C2FA3">
        <w:rPr>
          <w:rFonts w:ascii="Arial" w:hAnsi="Arial" w:cs="Arial"/>
          <w:sz w:val="22"/>
          <w:szCs w:val="22"/>
        </w:rPr>
        <w:t xml:space="preserve"> (maximum </w:t>
      </w:r>
      <w:r w:rsidR="0084412F" w:rsidRPr="007C2FA3">
        <w:rPr>
          <w:rFonts w:ascii="Arial" w:hAnsi="Arial" w:cs="Arial"/>
          <w:sz w:val="22"/>
          <w:szCs w:val="22"/>
        </w:rPr>
        <w:t>1</w:t>
      </w:r>
      <w:r w:rsidR="000D7400" w:rsidRPr="007C2FA3">
        <w:rPr>
          <w:rFonts w:ascii="Arial" w:hAnsi="Arial" w:cs="Arial"/>
          <w:sz w:val="22"/>
          <w:szCs w:val="22"/>
        </w:rPr>
        <w:t>50 words</w:t>
      </w:r>
      <w:r w:rsidR="00B15E53" w:rsidRPr="007C2FA3">
        <w:rPr>
          <w:rFonts w:ascii="Arial" w:hAnsi="Arial" w:cs="Arial"/>
          <w:sz w:val="22"/>
          <w:szCs w:val="22"/>
        </w:rPr>
        <w:t>)</w:t>
      </w:r>
    </w:p>
    <w:p w14:paraId="2E06A04F" w14:textId="5938A1D2" w:rsidR="00B25CC0" w:rsidRPr="007C2FA3" w:rsidRDefault="00B25CC0"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7C2FA3">
        <w:rPr>
          <w:rFonts w:ascii="Arial" w:hAnsi="Arial" w:cs="Arial"/>
          <w:sz w:val="22"/>
          <w:szCs w:val="22"/>
        </w:rPr>
        <w:t>A</w:t>
      </w:r>
      <w:r w:rsidR="00BC73D0" w:rsidRPr="007C2FA3">
        <w:rPr>
          <w:rFonts w:ascii="Arial" w:hAnsi="Arial" w:cs="Arial"/>
          <w:sz w:val="22"/>
          <w:szCs w:val="22"/>
        </w:rPr>
        <w:t>n</w:t>
      </w:r>
      <w:r w:rsidRPr="007C2FA3">
        <w:rPr>
          <w:rFonts w:ascii="Arial" w:hAnsi="Arial" w:cs="Arial"/>
          <w:sz w:val="22"/>
          <w:szCs w:val="22"/>
        </w:rPr>
        <w:t xml:space="preserve"> investment recommendation</w:t>
      </w:r>
      <w:r w:rsidR="00BC73D0" w:rsidRPr="007C2FA3">
        <w:rPr>
          <w:rFonts w:ascii="Arial" w:hAnsi="Arial" w:cs="Arial"/>
          <w:sz w:val="22"/>
          <w:szCs w:val="22"/>
        </w:rPr>
        <w:t xml:space="preserve">: </w:t>
      </w:r>
      <w:r w:rsidRPr="007C2FA3">
        <w:rPr>
          <w:rFonts w:ascii="Arial" w:hAnsi="Arial" w:cs="Arial"/>
          <w:sz w:val="22"/>
          <w:szCs w:val="22"/>
        </w:rPr>
        <w:t xml:space="preserve">maximum </w:t>
      </w:r>
      <w:r w:rsidR="0084412F" w:rsidRPr="007C2FA3">
        <w:rPr>
          <w:rFonts w:ascii="Arial" w:hAnsi="Arial" w:cs="Arial"/>
          <w:sz w:val="22"/>
          <w:szCs w:val="22"/>
        </w:rPr>
        <w:t>75</w:t>
      </w:r>
      <w:r w:rsidR="000D7400" w:rsidRPr="007C2FA3">
        <w:rPr>
          <w:rFonts w:ascii="Arial" w:hAnsi="Arial" w:cs="Arial"/>
          <w:sz w:val="22"/>
          <w:szCs w:val="22"/>
        </w:rPr>
        <w:t>0 words excluding tables and charts, and no more than</w:t>
      </w:r>
      <w:r w:rsidRPr="007C2FA3">
        <w:rPr>
          <w:rFonts w:ascii="Arial" w:hAnsi="Arial" w:cs="Arial"/>
          <w:sz w:val="22"/>
          <w:szCs w:val="22"/>
        </w:rPr>
        <w:t xml:space="preserve"> </w:t>
      </w:r>
      <w:r w:rsidR="0084412F" w:rsidRPr="007C2FA3">
        <w:rPr>
          <w:rFonts w:ascii="Arial" w:hAnsi="Arial" w:cs="Arial"/>
          <w:sz w:val="22"/>
          <w:szCs w:val="22"/>
        </w:rPr>
        <w:t>2</w:t>
      </w:r>
      <w:r w:rsidR="00443C02" w:rsidRPr="007C2FA3">
        <w:rPr>
          <w:rFonts w:ascii="Arial" w:hAnsi="Arial" w:cs="Arial"/>
          <w:sz w:val="22"/>
          <w:szCs w:val="22"/>
        </w:rPr>
        <w:t xml:space="preserve"> pages</w:t>
      </w:r>
      <w:r w:rsidR="000D7400" w:rsidRPr="007C2FA3">
        <w:rPr>
          <w:rFonts w:ascii="Arial" w:hAnsi="Arial" w:cs="Arial"/>
          <w:sz w:val="22"/>
          <w:szCs w:val="22"/>
        </w:rPr>
        <w:t xml:space="preserve"> total</w:t>
      </w:r>
      <w:r w:rsidR="00965B9A" w:rsidRPr="007C2FA3">
        <w:rPr>
          <w:rStyle w:val="FootnoteReference"/>
          <w:rFonts w:ascii="Arial" w:hAnsi="Arial" w:cs="Arial"/>
          <w:sz w:val="22"/>
          <w:szCs w:val="22"/>
        </w:rPr>
        <w:footnoteReference w:id="3"/>
      </w:r>
      <w:r w:rsidR="00BC73D0" w:rsidRPr="007C2FA3">
        <w:rPr>
          <w:rFonts w:ascii="Arial" w:hAnsi="Arial" w:cs="Arial"/>
          <w:sz w:val="22"/>
          <w:szCs w:val="22"/>
        </w:rPr>
        <w:t xml:space="preserve"> </w:t>
      </w:r>
    </w:p>
    <w:p w14:paraId="206E8C6C" w14:textId="1D611257" w:rsidR="008C46F3" w:rsidRPr="00631019" w:rsidRDefault="008C46F3"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7C2FA3">
        <w:rPr>
          <w:rFonts w:ascii="Arial" w:hAnsi="Arial" w:cs="Arial"/>
          <w:sz w:val="22"/>
          <w:szCs w:val="22"/>
        </w:rPr>
        <w:t>Curriculum Vitae</w:t>
      </w:r>
      <w:r w:rsidR="00BC73D0" w:rsidRPr="007C2FA3">
        <w:rPr>
          <w:rFonts w:ascii="Arial" w:hAnsi="Arial" w:cs="Arial"/>
          <w:sz w:val="22"/>
          <w:szCs w:val="22"/>
        </w:rPr>
        <w:t xml:space="preserve">: </w:t>
      </w:r>
      <w:r w:rsidRPr="007C2FA3">
        <w:rPr>
          <w:rFonts w:ascii="Arial" w:hAnsi="Arial" w:cs="Arial"/>
          <w:sz w:val="22"/>
          <w:szCs w:val="22"/>
        </w:rPr>
        <w:t>maximum</w:t>
      </w:r>
      <w:r w:rsidRPr="00631019">
        <w:rPr>
          <w:rFonts w:ascii="Arial" w:hAnsi="Arial" w:cs="Arial"/>
          <w:sz w:val="22"/>
          <w:szCs w:val="22"/>
        </w:rPr>
        <w:t xml:space="preserve"> </w:t>
      </w:r>
      <w:r w:rsidR="0084412F" w:rsidRPr="00631019">
        <w:rPr>
          <w:rFonts w:ascii="Arial" w:hAnsi="Arial" w:cs="Arial"/>
          <w:sz w:val="22"/>
          <w:szCs w:val="22"/>
        </w:rPr>
        <w:t>2</w:t>
      </w:r>
      <w:r w:rsidRPr="00631019">
        <w:rPr>
          <w:rFonts w:ascii="Arial" w:hAnsi="Arial" w:cs="Arial"/>
          <w:sz w:val="22"/>
          <w:szCs w:val="22"/>
        </w:rPr>
        <w:t xml:space="preserve"> pages</w:t>
      </w:r>
    </w:p>
    <w:p w14:paraId="3D8E8AC5" w14:textId="23225F35" w:rsidR="008C46F3" w:rsidRPr="008C46F3" w:rsidRDefault="008C46F3"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B25CC0">
        <w:rPr>
          <w:rFonts w:ascii="Arial" w:hAnsi="Arial" w:cs="Arial"/>
          <w:sz w:val="22"/>
          <w:szCs w:val="22"/>
        </w:rPr>
        <w:t>ANU Statement of Results</w:t>
      </w:r>
    </w:p>
    <w:p w14:paraId="7A3E32A8" w14:textId="2DD1CE1C" w:rsidR="00856FBB" w:rsidRPr="00B211B4" w:rsidRDefault="004D2EFF" w:rsidP="00C0697D">
      <w:pPr>
        <w:pStyle w:val="Subtitle"/>
        <w:numPr>
          <w:ilvl w:val="0"/>
          <w:numId w:val="23"/>
        </w:numPr>
        <w:spacing w:before="280" w:after="100" w:line="252" w:lineRule="auto"/>
        <w:ind w:left="360"/>
        <w:rPr>
          <w:sz w:val="24"/>
          <w:szCs w:val="24"/>
        </w:rPr>
      </w:pPr>
      <w:r>
        <w:rPr>
          <w:sz w:val="24"/>
          <w:szCs w:val="24"/>
        </w:rPr>
        <w:t>T</w:t>
      </w:r>
      <w:r w:rsidR="00B25CC0">
        <w:rPr>
          <w:sz w:val="24"/>
          <w:szCs w:val="24"/>
        </w:rPr>
        <w:t>imeline</w:t>
      </w:r>
    </w:p>
    <w:p w14:paraId="3F2A3E22" w14:textId="77A26415" w:rsidR="00B211B4" w:rsidRDefault="004D2EFF" w:rsidP="00082FAD">
      <w:pPr>
        <w:spacing w:before="100" w:after="60" w:line="240" w:lineRule="auto"/>
        <w:rPr>
          <w:rFonts w:ascii="Arial" w:hAnsi="Arial" w:cs="Arial"/>
          <w:sz w:val="22"/>
          <w:szCs w:val="22"/>
        </w:rPr>
      </w:pPr>
      <w:r w:rsidRPr="00B0127B">
        <w:rPr>
          <w:rFonts w:ascii="Arial" w:hAnsi="Arial" w:cs="Arial"/>
          <w:sz w:val="22"/>
          <w:szCs w:val="22"/>
        </w:rPr>
        <w:t>The</w:t>
      </w:r>
      <w:r w:rsidR="00DA73A7" w:rsidRPr="00B0127B">
        <w:rPr>
          <w:rFonts w:ascii="Arial" w:hAnsi="Arial" w:cs="Arial"/>
          <w:sz w:val="22"/>
          <w:szCs w:val="22"/>
        </w:rPr>
        <w:t xml:space="preserve"> intended</w:t>
      </w:r>
      <w:r w:rsidR="005874B8" w:rsidRPr="00B0127B">
        <w:rPr>
          <w:rFonts w:ascii="Arial" w:hAnsi="Arial" w:cs="Arial"/>
          <w:sz w:val="22"/>
          <w:szCs w:val="22"/>
        </w:rPr>
        <w:t xml:space="preserve"> timeline for admitting students into the SMF course</w:t>
      </w:r>
      <w:r w:rsidR="005874B8">
        <w:rPr>
          <w:rFonts w:ascii="Arial" w:hAnsi="Arial" w:cs="Arial"/>
          <w:sz w:val="22"/>
          <w:szCs w:val="22"/>
        </w:rPr>
        <w:t xml:space="preserve"> is as follows</w:t>
      </w:r>
      <w:r w:rsidR="00B211B4">
        <w:rPr>
          <w:rFonts w:ascii="Arial" w:hAnsi="Arial" w:cs="Arial"/>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231"/>
      </w:tblGrid>
      <w:tr w:rsidR="00B15E53" w14:paraId="29C4C524" w14:textId="77777777" w:rsidTr="00965B9A">
        <w:tc>
          <w:tcPr>
            <w:tcW w:w="3397" w:type="dxa"/>
          </w:tcPr>
          <w:p w14:paraId="730A62A5" w14:textId="1D97E2C3" w:rsidR="00B15E53" w:rsidRPr="00B15E53" w:rsidRDefault="00B15E53" w:rsidP="00965B9A">
            <w:pPr>
              <w:spacing w:before="20" w:after="20"/>
              <w:rPr>
                <w:rFonts w:ascii="Arial" w:hAnsi="Arial" w:cs="Arial"/>
                <w:b/>
                <w:sz w:val="22"/>
                <w:szCs w:val="22"/>
              </w:rPr>
            </w:pPr>
            <w:r w:rsidRPr="00B15E53">
              <w:rPr>
                <w:rFonts w:ascii="Arial" w:hAnsi="Arial" w:cs="Arial"/>
                <w:b/>
                <w:sz w:val="22"/>
                <w:szCs w:val="22"/>
              </w:rPr>
              <w:t>Activity</w:t>
            </w:r>
          </w:p>
        </w:tc>
        <w:tc>
          <w:tcPr>
            <w:tcW w:w="6231" w:type="dxa"/>
          </w:tcPr>
          <w:p w14:paraId="70773F50" w14:textId="66E30EB5" w:rsidR="00B15E53" w:rsidRPr="00B15E53" w:rsidRDefault="00B15E53" w:rsidP="00965B9A">
            <w:pPr>
              <w:spacing w:before="20" w:after="20"/>
              <w:rPr>
                <w:rFonts w:ascii="Arial" w:hAnsi="Arial" w:cs="Arial"/>
                <w:b/>
                <w:sz w:val="22"/>
                <w:szCs w:val="22"/>
              </w:rPr>
            </w:pPr>
            <w:r w:rsidRPr="00B15E53">
              <w:rPr>
                <w:rFonts w:ascii="Arial" w:hAnsi="Arial" w:cs="Arial"/>
                <w:b/>
                <w:sz w:val="22"/>
                <w:szCs w:val="22"/>
              </w:rPr>
              <w:t>Date</w:t>
            </w:r>
          </w:p>
        </w:tc>
      </w:tr>
      <w:tr w:rsidR="00781404" w14:paraId="3D5AAC66" w14:textId="77777777" w:rsidTr="00965B9A">
        <w:tc>
          <w:tcPr>
            <w:tcW w:w="3397" w:type="dxa"/>
          </w:tcPr>
          <w:p w14:paraId="79C99686" w14:textId="0C1AA982" w:rsidR="00781404" w:rsidRDefault="00781404" w:rsidP="00965B9A">
            <w:pPr>
              <w:spacing w:before="20" w:after="20"/>
              <w:rPr>
                <w:rFonts w:ascii="Arial" w:hAnsi="Arial" w:cs="Arial"/>
                <w:sz w:val="22"/>
                <w:szCs w:val="22"/>
              </w:rPr>
            </w:pPr>
            <w:r>
              <w:rPr>
                <w:rFonts w:ascii="Arial" w:hAnsi="Arial" w:cs="Arial"/>
                <w:sz w:val="22"/>
                <w:szCs w:val="22"/>
              </w:rPr>
              <w:t>Applications Open</w:t>
            </w:r>
          </w:p>
        </w:tc>
        <w:tc>
          <w:tcPr>
            <w:tcW w:w="6231" w:type="dxa"/>
          </w:tcPr>
          <w:p w14:paraId="45A09AAD" w14:textId="525BA7BC" w:rsidR="00781404" w:rsidRPr="00D0407E" w:rsidRDefault="00781404" w:rsidP="00965B9A">
            <w:pPr>
              <w:spacing w:before="20" w:after="20"/>
              <w:rPr>
                <w:rFonts w:ascii="Arial" w:hAnsi="Arial" w:cs="Arial"/>
                <w:sz w:val="22"/>
                <w:szCs w:val="22"/>
              </w:rPr>
            </w:pPr>
            <w:r>
              <w:rPr>
                <w:rFonts w:ascii="Arial" w:hAnsi="Arial" w:cs="Arial"/>
                <w:sz w:val="22"/>
                <w:szCs w:val="22"/>
              </w:rPr>
              <w:t xml:space="preserve">Friday </w:t>
            </w:r>
            <w:r w:rsidR="00305D4B">
              <w:rPr>
                <w:rFonts w:ascii="Arial" w:hAnsi="Arial" w:cs="Arial"/>
                <w:sz w:val="22"/>
                <w:szCs w:val="22"/>
              </w:rPr>
              <w:t>24 August</w:t>
            </w:r>
            <w:r>
              <w:rPr>
                <w:rFonts w:ascii="Arial" w:hAnsi="Arial" w:cs="Arial"/>
                <w:sz w:val="22"/>
                <w:szCs w:val="22"/>
              </w:rPr>
              <w:t xml:space="preserve"> (Week 5)</w:t>
            </w:r>
          </w:p>
        </w:tc>
      </w:tr>
      <w:tr w:rsidR="00B15E53" w14:paraId="26A6B9E2" w14:textId="77777777" w:rsidTr="00965B9A">
        <w:tc>
          <w:tcPr>
            <w:tcW w:w="3397" w:type="dxa"/>
          </w:tcPr>
          <w:p w14:paraId="1EA686D8" w14:textId="2A8B1314" w:rsidR="00B15E53" w:rsidRDefault="00B15E53" w:rsidP="00965B9A">
            <w:pPr>
              <w:spacing w:before="20" w:after="20"/>
              <w:rPr>
                <w:rFonts w:ascii="Arial" w:hAnsi="Arial" w:cs="Arial"/>
                <w:sz w:val="22"/>
                <w:szCs w:val="22"/>
              </w:rPr>
            </w:pPr>
            <w:r>
              <w:rPr>
                <w:rFonts w:ascii="Arial" w:hAnsi="Arial" w:cs="Arial"/>
                <w:sz w:val="22"/>
                <w:szCs w:val="22"/>
              </w:rPr>
              <w:t>Written applications due</w:t>
            </w:r>
          </w:p>
        </w:tc>
        <w:tc>
          <w:tcPr>
            <w:tcW w:w="6231" w:type="dxa"/>
          </w:tcPr>
          <w:p w14:paraId="758FBF31" w14:textId="4E0674DE" w:rsidR="00B15E53" w:rsidRPr="00D0407E" w:rsidRDefault="007B33C2" w:rsidP="00965B9A">
            <w:pPr>
              <w:spacing w:before="20" w:after="20"/>
              <w:rPr>
                <w:rFonts w:ascii="Arial" w:hAnsi="Arial" w:cs="Arial"/>
                <w:sz w:val="22"/>
                <w:szCs w:val="22"/>
              </w:rPr>
            </w:pPr>
            <w:r w:rsidRPr="00D0407E">
              <w:rPr>
                <w:rFonts w:ascii="Arial" w:hAnsi="Arial" w:cs="Arial"/>
                <w:sz w:val="22"/>
                <w:szCs w:val="22"/>
              </w:rPr>
              <w:t xml:space="preserve">5pm </w:t>
            </w:r>
            <w:r w:rsidR="00781404">
              <w:rPr>
                <w:rFonts w:ascii="Arial" w:hAnsi="Arial" w:cs="Arial"/>
                <w:sz w:val="22"/>
                <w:szCs w:val="22"/>
              </w:rPr>
              <w:t>Friday</w:t>
            </w:r>
            <w:r w:rsidR="00601014" w:rsidRPr="00D0407E">
              <w:rPr>
                <w:rFonts w:ascii="Arial" w:hAnsi="Arial" w:cs="Arial"/>
                <w:sz w:val="22"/>
                <w:szCs w:val="22"/>
              </w:rPr>
              <w:t xml:space="preserve"> </w:t>
            </w:r>
            <w:r w:rsidR="00305D4B">
              <w:rPr>
                <w:rFonts w:ascii="Arial" w:hAnsi="Arial" w:cs="Arial"/>
                <w:sz w:val="22"/>
                <w:szCs w:val="22"/>
              </w:rPr>
              <w:t>21 September</w:t>
            </w:r>
            <w:r w:rsidR="00781404">
              <w:rPr>
                <w:rFonts w:ascii="Arial" w:hAnsi="Arial" w:cs="Arial"/>
                <w:sz w:val="22"/>
                <w:szCs w:val="22"/>
              </w:rPr>
              <w:t xml:space="preserve"> </w:t>
            </w:r>
            <w:r w:rsidR="00601014" w:rsidRPr="00D0407E">
              <w:rPr>
                <w:rFonts w:ascii="Arial" w:hAnsi="Arial" w:cs="Arial"/>
                <w:sz w:val="22"/>
                <w:szCs w:val="22"/>
              </w:rPr>
              <w:t xml:space="preserve">(Week </w:t>
            </w:r>
            <w:r w:rsidR="00781404">
              <w:rPr>
                <w:rFonts w:ascii="Arial" w:hAnsi="Arial" w:cs="Arial"/>
                <w:sz w:val="22"/>
                <w:szCs w:val="22"/>
              </w:rPr>
              <w:t>7</w:t>
            </w:r>
            <w:r w:rsidR="00B15E53" w:rsidRPr="00D0407E">
              <w:rPr>
                <w:rFonts w:ascii="Arial" w:hAnsi="Arial" w:cs="Arial"/>
                <w:sz w:val="22"/>
                <w:szCs w:val="22"/>
              </w:rPr>
              <w:t>)</w:t>
            </w:r>
          </w:p>
        </w:tc>
      </w:tr>
      <w:tr w:rsidR="00B15E53" w14:paraId="55E1F794" w14:textId="77777777" w:rsidTr="00965B9A">
        <w:tc>
          <w:tcPr>
            <w:tcW w:w="3397" w:type="dxa"/>
          </w:tcPr>
          <w:p w14:paraId="6535C8F9" w14:textId="3467AAAD" w:rsidR="00B15E53" w:rsidRPr="00A43236" w:rsidRDefault="00B15E53" w:rsidP="00965B9A">
            <w:pPr>
              <w:spacing w:before="20" w:after="20"/>
              <w:rPr>
                <w:rFonts w:ascii="Arial" w:hAnsi="Arial" w:cs="Arial"/>
                <w:sz w:val="22"/>
                <w:szCs w:val="22"/>
              </w:rPr>
            </w:pPr>
            <w:r w:rsidRPr="00A43236">
              <w:rPr>
                <w:rFonts w:ascii="Arial" w:hAnsi="Arial" w:cs="Arial"/>
                <w:sz w:val="22"/>
                <w:szCs w:val="22"/>
              </w:rPr>
              <w:t>Interviews held</w:t>
            </w:r>
          </w:p>
        </w:tc>
        <w:tc>
          <w:tcPr>
            <w:tcW w:w="6231" w:type="dxa"/>
          </w:tcPr>
          <w:p w14:paraId="5B6BE94C" w14:textId="5E5E18C2" w:rsidR="00B15E53" w:rsidRPr="00B0127B" w:rsidRDefault="00AA5AB3" w:rsidP="00965B9A">
            <w:pPr>
              <w:spacing w:before="20" w:after="20"/>
              <w:rPr>
                <w:rFonts w:ascii="Arial" w:hAnsi="Arial" w:cs="Arial"/>
                <w:sz w:val="22"/>
                <w:szCs w:val="22"/>
              </w:rPr>
            </w:pPr>
            <w:r w:rsidRPr="00B0127B">
              <w:rPr>
                <w:rFonts w:ascii="Arial" w:hAnsi="Arial" w:cs="Arial"/>
                <w:sz w:val="22"/>
                <w:szCs w:val="22"/>
              </w:rPr>
              <w:t xml:space="preserve">Week </w:t>
            </w:r>
            <w:r w:rsidR="00305D4B">
              <w:rPr>
                <w:rFonts w:ascii="Arial" w:hAnsi="Arial" w:cs="Arial"/>
                <w:sz w:val="22"/>
                <w:szCs w:val="22"/>
              </w:rPr>
              <w:t>10</w:t>
            </w:r>
            <w:r w:rsidR="004D2EFF" w:rsidRPr="00B0127B">
              <w:rPr>
                <w:rFonts w:ascii="Arial" w:hAnsi="Arial" w:cs="Arial"/>
                <w:sz w:val="22"/>
                <w:szCs w:val="22"/>
              </w:rPr>
              <w:t xml:space="preserve"> –</w:t>
            </w:r>
            <w:r w:rsidR="00F7051D">
              <w:rPr>
                <w:rFonts w:ascii="Arial" w:hAnsi="Arial" w:cs="Arial"/>
                <w:sz w:val="22"/>
                <w:szCs w:val="22"/>
              </w:rPr>
              <w:t xml:space="preserve"> </w:t>
            </w:r>
            <w:r w:rsidR="004D2EFF" w:rsidRPr="00B0127B">
              <w:rPr>
                <w:rFonts w:ascii="Arial" w:hAnsi="Arial" w:cs="Arial"/>
                <w:sz w:val="22"/>
                <w:szCs w:val="22"/>
              </w:rPr>
              <w:t>Week 1</w:t>
            </w:r>
            <w:r w:rsidR="00781404">
              <w:rPr>
                <w:rFonts w:ascii="Arial" w:hAnsi="Arial" w:cs="Arial"/>
                <w:sz w:val="22"/>
                <w:szCs w:val="22"/>
              </w:rPr>
              <w:t>1</w:t>
            </w:r>
          </w:p>
        </w:tc>
      </w:tr>
      <w:tr w:rsidR="00B15E53" w14:paraId="2759D907" w14:textId="77777777" w:rsidTr="00965B9A">
        <w:tc>
          <w:tcPr>
            <w:tcW w:w="3397" w:type="dxa"/>
          </w:tcPr>
          <w:p w14:paraId="58E3C2FA" w14:textId="1CC434A4" w:rsidR="00B15E53" w:rsidRPr="00A43236" w:rsidRDefault="00B15E53" w:rsidP="00965B9A">
            <w:pPr>
              <w:spacing w:before="20" w:after="20"/>
              <w:rPr>
                <w:rFonts w:ascii="Arial" w:hAnsi="Arial" w:cs="Arial"/>
                <w:sz w:val="22"/>
                <w:szCs w:val="22"/>
              </w:rPr>
            </w:pPr>
            <w:r w:rsidRPr="00A43236">
              <w:rPr>
                <w:rFonts w:ascii="Arial" w:hAnsi="Arial" w:cs="Arial"/>
                <w:sz w:val="22"/>
                <w:szCs w:val="22"/>
              </w:rPr>
              <w:t>Successful applicants notified by</w:t>
            </w:r>
          </w:p>
        </w:tc>
        <w:tc>
          <w:tcPr>
            <w:tcW w:w="6231" w:type="dxa"/>
          </w:tcPr>
          <w:p w14:paraId="34BBE556" w14:textId="7AA30278" w:rsidR="00B15E53" w:rsidRPr="00A43236" w:rsidRDefault="004D2EFF" w:rsidP="00965B9A">
            <w:pPr>
              <w:spacing w:before="20" w:after="20"/>
              <w:rPr>
                <w:rFonts w:ascii="Arial" w:hAnsi="Arial" w:cs="Arial"/>
                <w:sz w:val="22"/>
                <w:szCs w:val="22"/>
              </w:rPr>
            </w:pPr>
            <w:r w:rsidRPr="00A43236">
              <w:rPr>
                <w:rFonts w:ascii="Arial" w:hAnsi="Arial" w:cs="Arial"/>
                <w:sz w:val="22"/>
                <w:szCs w:val="22"/>
              </w:rPr>
              <w:t xml:space="preserve">Friday </w:t>
            </w:r>
            <w:r w:rsidR="00305D4B">
              <w:rPr>
                <w:rFonts w:ascii="Arial" w:hAnsi="Arial" w:cs="Arial"/>
                <w:sz w:val="22"/>
                <w:szCs w:val="22"/>
              </w:rPr>
              <w:t>2 November</w:t>
            </w:r>
            <w:r w:rsidRPr="00A43236">
              <w:rPr>
                <w:rFonts w:ascii="Arial" w:hAnsi="Arial" w:cs="Arial"/>
                <w:sz w:val="22"/>
                <w:szCs w:val="22"/>
              </w:rPr>
              <w:t xml:space="preserve"> </w:t>
            </w:r>
          </w:p>
        </w:tc>
      </w:tr>
    </w:tbl>
    <w:p w14:paraId="6A8028F7" w14:textId="30BD527E" w:rsidR="00B97B49" w:rsidRDefault="00B97B49" w:rsidP="00C0697D">
      <w:pPr>
        <w:pStyle w:val="Subtitle"/>
        <w:numPr>
          <w:ilvl w:val="0"/>
          <w:numId w:val="23"/>
        </w:numPr>
        <w:spacing w:before="280" w:after="100" w:line="252" w:lineRule="auto"/>
        <w:ind w:left="360"/>
        <w:rPr>
          <w:sz w:val="24"/>
          <w:szCs w:val="24"/>
        </w:rPr>
      </w:pPr>
      <w:r>
        <w:rPr>
          <w:sz w:val="24"/>
          <w:szCs w:val="24"/>
        </w:rPr>
        <w:t>Outline of teams within the SMF</w:t>
      </w:r>
    </w:p>
    <w:p w14:paraId="0D87EAEF" w14:textId="77777777" w:rsidR="00B97B49" w:rsidRDefault="00B97B49" w:rsidP="00082FAD">
      <w:pPr>
        <w:spacing w:before="100" w:after="60" w:line="240" w:lineRule="auto"/>
        <w:rPr>
          <w:rFonts w:ascii="Arial" w:hAnsi="Arial" w:cs="Arial"/>
          <w:sz w:val="22"/>
          <w:szCs w:val="22"/>
        </w:rPr>
      </w:pPr>
      <w:r>
        <w:rPr>
          <w:rFonts w:ascii="Arial" w:hAnsi="Arial" w:cs="Arial"/>
          <w:sz w:val="22"/>
          <w:szCs w:val="22"/>
        </w:rPr>
        <w:t>The SMF comprises the following teams:</w:t>
      </w:r>
    </w:p>
    <w:p w14:paraId="6AF07BC2" w14:textId="4CB473A4" w:rsidR="00B97B49" w:rsidRDefault="00B97B49"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287D28">
        <w:rPr>
          <w:rFonts w:ascii="Arial" w:hAnsi="Arial" w:cs="Arial"/>
          <w:i/>
          <w:sz w:val="22"/>
          <w:szCs w:val="22"/>
        </w:rPr>
        <w:t>Active Australian Equities team</w:t>
      </w:r>
      <w:r>
        <w:rPr>
          <w:rFonts w:ascii="Arial" w:hAnsi="Arial" w:cs="Arial"/>
          <w:sz w:val="22"/>
          <w:szCs w:val="22"/>
        </w:rPr>
        <w:t xml:space="preserve">: </w:t>
      </w:r>
      <w:r w:rsidR="00965B9A">
        <w:rPr>
          <w:rFonts w:ascii="Arial" w:hAnsi="Arial" w:cs="Arial"/>
          <w:sz w:val="22"/>
          <w:szCs w:val="22"/>
        </w:rPr>
        <w:t>r</w:t>
      </w:r>
      <w:r>
        <w:rPr>
          <w:rFonts w:ascii="Arial" w:hAnsi="Arial" w:cs="Arial"/>
          <w:sz w:val="22"/>
          <w:szCs w:val="22"/>
        </w:rPr>
        <w:t>oles include</w:t>
      </w:r>
      <w:r w:rsidR="00965B9A">
        <w:rPr>
          <w:rFonts w:ascii="Arial" w:hAnsi="Arial" w:cs="Arial"/>
          <w:sz w:val="22"/>
          <w:szCs w:val="22"/>
        </w:rPr>
        <w:t xml:space="preserve"> undertaking research and making investment proposals regarding the purchase and sale of Australian Shares</w:t>
      </w:r>
    </w:p>
    <w:p w14:paraId="349C90D8" w14:textId="74FACA3F" w:rsidR="00965B9A" w:rsidRDefault="00B97B49"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287D28">
        <w:rPr>
          <w:rFonts w:ascii="Arial" w:hAnsi="Arial" w:cs="Arial"/>
          <w:i/>
          <w:sz w:val="22"/>
          <w:szCs w:val="22"/>
        </w:rPr>
        <w:lastRenderedPageBreak/>
        <w:t>Asset Allocation team</w:t>
      </w:r>
      <w:r>
        <w:rPr>
          <w:rFonts w:ascii="Arial" w:hAnsi="Arial" w:cs="Arial"/>
          <w:sz w:val="22"/>
          <w:szCs w:val="22"/>
        </w:rPr>
        <w:t xml:space="preserve">: </w:t>
      </w:r>
      <w:r w:rsidR="00965B9A">
        <w:rPr>
          <w:rFonts w:ascii="Arial" w:hAnsi="Arial" w:cs="Arial"/>
          <w:sz w:val="22"/>
          <w:szCs w:val="22"/>
        </w:rPr>
        <w:t>r</w:t>
      </w:r>
      <w:r>
        <w:rPr>
          <w:rFonts w:ascii="Arial" w:hAnsi="Arial" w:cs="Arial"/>
          <w:sz w:val="22"/>
          <w:szCs w:val="22"/>
        </w:rPr>
        <w:t>oles include</w:t>
      </w:r>
      <w:r w:rsidR="00965B9A" w:rsidRPr="00965B9A">
        <w:rPr>
          <w:rFonts w:ascii="Arial" w:hAnsi="Arial" w:cs="Arial"/>
          <w:sz w:val="22"/>
          <w:szCs w:val="22"/>
        </w:rPr>
        <w:t xml:space="preserve"> </w:t>
      </w:r>
      <w:r w:rsidR="00965B9A">
        <w:rPr>
          <w:rFonts w:ascii="Arial" w:hAnsi="Arial" w:cs="Arial"/>
          <w:sz w:val="22"/>
          <w:szCs w:val="22"/>
        </w:rPr>
        <w:t>undertaking research and making investment proposals regarding changes to asset allocation, via the purchase and sale of ETFs</w:t>
      </w:r>
    </w:p>
    <w:p w14:paraId="103EC73B" w14:textId="77777777" w:rsidR="00965B9A" w:rsidRDefault="00B97B49"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287D28">
        <w:rPr>
          <w:rFonts w:ascii="Arial" w:hAnsi="Arial" w:cs="Arial"/>
          <w:i/>
          <w:sz w:val="22"/>
          <w:szCs w:val="22"/>
        </w:rPr>
        <w:t>Risk and Compliance team</w:t>
      </w:r>
      <w:r w:rsidRPr="00965B9A">
        <w:rPr>
          <w:rFonts w:ascii="Arial" w:hAnsi="Arial" w:cs="Arial"/>
          <w:sz w:val="22"/>
          <w:szCs w:val="22"/>
        </w:rPr>
        <w:t xml:space="preserve">: </w:t>
      </w:r>
      <w:r w:rsidR="00965B9A">
        <w:rPr>
          <w:rFonts w:ascii="Arial" w:hAnsi="Arial" w:cs="Arial"/>
          <w:sz w:val="22"/>
          <w:szCs w:val="22"/>
        </w:rPr>
        <w:t>r</w:t>
      </w:r>
      <w:r w:rsidRPr="00965B9A">
        <w:rPr>
          <w:rFonts w:ascii="Arial" w:hAnsi="Arial" w:cs="Arial"/>
          <w:sz w:val="22"/>
          <w:szCs w:val="22"/>
        </w:rPr>
        <w:t>oles include</w:t>
      </w:r>
      <w:r w:rsidR="00965B9A" w:rsidRPr="00965B9A">
        <w:rPr>
          <w:rFonts w:ascii="Arial" w:hAnsi="Arial" w:cs="Arial"/>
          <w:sz w:val="22"/>
          <w:szCs w:val="22"/>
        </w:rPr>
        <w:t xml:space="preserve"> the analysis of portfolio for reporting (including performance evaluation), risk management and compliance monitorin</w:t>
      </w:r>
      <w:r w:rsidR="00965B9A">
        <w:rPr>
          <w:rFonts w:ascii="Arial" w:hAnsi="Arial" w:cs="Arial"/>
          <w:sz w:val="22"/>
          <w:szCs w:val="22"/>
        </w:rPr>
        <w:t>g</w:t>
      </w:r>
    </w:p>
    <w:p w14:paraId="01541C3F" w14:textId="45D2E4B2" w:rsidR="005874B8" w:rsidRDefault="00B97B49" w:rsidP="00C0697D">
      <w:pPr>
        <w:pStyle w:val="ListParagraph"/>
        <w:numPr>
          <w:ilvl w:val="0"/>
          <w:numId w:val="3"/>
        </w:numPr>
        <w:spacing w:before="20" w:after="20" w:line="240" w:lineRule="auto"/>
        <w:ind w:left="284" w:hanging="284"/>
        <w:contextualSpacing w:val="0"/>
        <w:rPr>
          <w:rFonts w:ascii="Arial" w:hAnsi="Arial" w:cs="Arial"/>
          <w:sz w:val="22"/>
          <w:szCs w:val="22"/>
        </w:rPr>
      </w:pPr>
      <w:r w:rsidRPr="00287D28">
        <w:rPr>
          <w:rFonts w:ascii="Arial" w:hAnsi="Arial" w:cs="Arial"/>
          <w:i/>
          <w:sz w:val="22"/>
          <w:szCs w:val="22"/>
        </w:rPr>
        <w:t>Relationship team</w:t>
      </w:r>
      <w:r w:rsidRPr="00965B9A">
        <w:rPr>
          <w:rFonts w:ascii="Arial" w:hAnsi="Arial" w:cs="Arial"/>
          <w:sz w:val="22"/>
          <w:szCs w:val="22"/>
        </w:rPr>
        <w:t xml:space="preserve">: </w:t>
      </w:r>
      <w:r w:rsidR="00965B9A" w:rsidRPr="00965B9A">
        <w:rPr>
          <w:rFonts w:ascii="Arial" w:hAnsi="Arial" w:cs="Arial"/>
          <w:sz w:val="22"/>
          <w:szCs w:val="22"/>
        </w:rPr>
        <w:t>r</w:t>
      </w:r>
      <w:r w:rsidRPr="00965B9A">
        <w:rPr>
          <w:rFonts w:ascii="Arial" w:hAnsi="Arial" w:cs="Arial"/>
          <w:sz w:val="22"/>
          <w:szCs w:val="22"/>
        </w:rPr>
        <w:t>oles include</w:t>
      </w:r>
      <w:r w:rsidR="00965B9A" w:rsidRPr="00965B9A">
        <w:rPr>
          <w:rFonts w:ascii="Arial" w:hAnsi="Arial" w:cs="Arial"/>
          <w:sz w:val="22"/>
          <w:szCs w:val="22"/>
        </w:rPr>
        <w:t xml:space="preserve"> the communication of SMF activities to external parties and preparation of the papers for IAC meetings</w:t>
      </w:r>
    </w:p>
    <w:p w14:paraId="7E08C837" w14:textId="1ED72B3C" w:rsidR="007D0BAC" w:rsidRDefault="007D0BAC" w:rsidP="007D0BAC">
      <w:pPr>
        <w:pStyle w:val="Subtitle"/>
        <w:numPr>
          <w:ilvl w:val="0"/>
          <w:numId w:val="23"/>
        </w:numPr>
        <w:spacing w:before="280" w:after="100" w:line="252" w:lineRule="auto"/>
        <w:ind w:left="360"/>
        <w:rPr>
          <w:sz w:val="24"/>
          <w:szCs w:val="24"/>
        </w:rPr>
      </w:pPr>
      <w:r>
        <w:rPr>
          <w:sz w:val="24"/>
          <w:szCs w:val="24"/>
        </w:rPr>
        <w:t>Contact details</w:t>
      </w:r>
    </w:p>
    <w:p w14:paraId="29623804" w14:textId="4CA677B3" w:rsidR="007D0BAC" w:rsidRDefault="007D0BAC" w:rsidP="007D0BAC">
      <w:pPr>
        <w:pStyle w:val="ListParagraph"/>
        <w:numPr>
          <w:ilvl w:val="0"/>
          <w:numId w:val="3"/>
        </w:numPr>
        <w:spacing w:before="20" w:after="20" w:line="240" w:lineRule="auto"/>
        <w:ind w:left="284" w:hanging="284"/>
        <w:contextualSpacing w:val="0"/>
        <w:rPr>
          <w:rFonts w:ascii="Arial" w:hAnsi="Arial" w:cs="Arial"/>
          <w:sz w:val="22"/>
          <w:szCs w:val="22"/>
        </w:rPr>
      </w:pPr>
      <w:r>
        <w:rPr>
          <w:rFonts w:ascii="Arial" w:hAnsi="Arial" w:cs="Arial"/>
          <w:sz w:val="22"/>
          <w:szCs w:val="22"/>
        </w:rPr>
        <w:t xml:space="preserve">Any further questions regarding applications should be sent to </w:t>
      </w:r>
      <w:hyperlink r:id="rId9" w:history="1">
        <w:r w:rsidRPr="00BF54A2">
          <w:rPr>
            <w:rStyle w:val="Hyperlink"/>
            <w:rFonts w:ascii="Arial" w:hAnsi="Arial" w:cs="Arial"/>
            <w:sz w:val="22"/>
            <w:szCs w:val="22"/>
          </w:rPr>
          <w:t>anna.vonreibnitz@anu.edu.au</w:t>
        </w:r>
      </w:hyperlink>
      <w:r>
        <w:rPr>
          <w:rFonts w:ascii="Arial" w:hAnsi="Arial" w:cs="Arial"/>
          <w:sz w:val="22"/>
          <w:szCs w:val="22"/>
        </w:rPr>
        <w:t>.</w:t>
      </w:r>
    </w:p>
    <w:p w14:paraId="550D068B" w14:textId="77777777" w:rsidR="007D0BAC" w:rsidRDefault="007D0BAC" w:rsidP="007D0BAC">
      <w:pPr>
        <w:pStyle w:val="ListParagraph"/>
        <w:numPr>
          <w:ilvl w:val="0"/>
          <w:numId w:val="0"/>
        </w:numPr>
        <w:spacing w:before="20" w:after="20" w:line="240" w:lineRule="auto"/>
        <w:ind w:left="284"/>
        <w:contextualSpacing w:val="0"/>
        <w:rPr>
          <w:rFonts w:ascii="Arial" w:hAnsi="Arial" w:cs="Arial"/>
          <w:sz w:val="22"/>
          <w:szCs w:val="22"/>
        </w:rPr>
      </w:pPr>
    </w:p>
    <w:p w14:paraId="065394D9" w14:textId="77777777" w:rsidR="00305D4B" w:rsidRDefault="00305D4B">
      <w:r>
        <w:br w:type="page"/>
      </w:r>
    </w:p>
    <w:tbl>
      <w:tblPr>
        <w:tblStyle w:val="TableGrid1"/>
        <w:tblpPr w:leftFromText="180" w:rightFromText="180" w:vertAnchor="text" w:horzAnchor="page" w:tblpX="921" w:tblpY="2"/>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39"/>
        <w:gridCol w:w="3944"/>
        <w:gridCol w:w="2434"/>
        <w:gridCol w:w="1411"/>
      </w:tblGrid>
      <w:tr w:rsidR="004E2863" w:rsidRPr="005874B8" w14:paraId="23B2395C" w14:textId="77777777" w:rsidTr="00965B9A">
        <w:trPr>
          <w:trHeight w:val="418"/>
        </w:trPr>
        <w:tc>
          <w:tcPr>
            <w:tcW w:w="5000" w:type="pct"/>
            <w:gridSpan w:val="4"/>
            <w:shd w:val="clear" w:color="auto" w:fill="395259" w:themeFill="accent1" w:themeFillShade="BF"/>
          </w:tcPr>
          <w:p w14:paraId="03670EDF" w14:textId="63210F44" w:rsidR="004E2863" w:rsidRPr="005874B8" w:rsidRDefault="004E2863" w:rsidP="004E2863">
            <w:pPr>
              <w:spacing w:before="60" w:after="60"/>
              <w:rPr>
                <w:rFonts w:ascii="Calibri" w:eastAsiaTheme="minorHAnsi" w:hAnsi="Calibri" w:cs="Arial"/>
                <w:b/>
                <w:sz w:val="22"/>
                <w:szCs w:val="22"/>
              </w:rPr>
            </w:pPr>
            <w:r w:rsidRPr="005874B8">
              <w:rPr>
                <w:rFonts w:ascii="Calibri" w:eastAsiaTheme="minorHAnsi" w:hAnsi="Calibri" w:cs="Arial"/>
                <w:b/>
                <w:color w:val="FFFFFF" w:themeColor="background1"/>
                <w:sz w:val="22"/>
                <w:szCs w:val="22"/>
              </w:rPr>
              <w:lastRenderedPageBreak/>
              <w:t>Application cover sheet</w:t>
            </w:r>
          </w:p>
        </w:tc>
      </w:tr>
      <w:tr w:rsidR="004E2863" w:rsidRPr="005874B8" w14:paraId="07A3EEEA" w14:textId="77777777" w:rsidTr="00965B9A">
        <w:trPr>
          <w:trHeight w:val="418"/>
        </w:trPr>
        <w:tc>
          <w:tcPr>
            <w:tcW w:w="5000" w:type="pct"/>
            <w:gridSpan w:val="4"/>
            <w:shd w:val="clear" w:color="auto" w:fill="B2C7CE" w:themeFill="accent1" w:themeFillTint="66"/>
          </w:tcPr>
          <w:p w14:paraId="074F48AE" w14:textId="77777777" w:rsidR="004E2863" w:rsidRPr="005874B8" w:rsidRDefault="004E2863" w:rsidP="004E2863">
            <w:pPr>
              <w:spacing w:before="60" w:after="60"/>
              <w:rPr>
                <w:rFonts w:ascii="Calibri" w:eastAsiaTheme="minorHAnsi" w:hAnsi="Calibri" w:cs="Arial"/>
                <w:b/>
                <w:sz w:val="22"/>
                <w:szCs w:val="22"/>
              </w:rPr>
            </w:pPr>
            <w:r w:rsidRPr="005874B8">
              <w:rPr>
                <w:rFonts w:ascii="Calibri" w:eastAsiaTheme="minorHAnsi" w:hAnsi="Calibri" w:cs="Arial"/>
                <w:b/>
                <w:sz w:val="22"/>
                <w:szCs w:val="22"/>
              </w:rPr>
              <w:t>Applicant details</w:t>
            </w:r>
          </w:p>
        </w:tc>
      </w:tr>
      <w:tr w:rsidR="004E2863" w:rsidRPr="005874B8" w14:paraId="13CF55A6" w14:textId="77777777" w:rsidTr="00E06A18">
        <w:tc>
          <w:tcPr>
            <w:tcW w:w="955" w:type="pct"/>
            <w:vAlign w:val="center"/>
          </w:tcPr>
          <w:p w14:paraId="37114739" w14:textId="77777777" w:rsidR="004E2863" w:rsidRPr="005874B8" w:rsidRDefault="004E2863" w:rsidP="004E2863">
            <w:pPr>
              <w:spacing w:before="60" w:after="60"/>
              <w:rPr>
                <w:rFonts w:ascii="Calibri" w:eastAsiaTheme="minorHAnsi" w:hAnsi="Calibri" w:cs="Arial"/>
                <w:sz w:val="22"/>
                <w:szCs w:val="22"/>
              </w:rPr>
            </w:pPr>
            <w:r w:rsidRPr="005874B8">
              <w:rPr>
                <w:rFonts w:ascii="Calibri" w:eastAsiaTheme="minorHAnsi" w:hAnsi="Calibri" w:cs="Arial"/>
                <w:sz w:val="22"/>
                <w:szCs w:val="22"/>
              </w:rPr>
              <w:t>Title</w:t>
            </w:r>
          </w:p>
        </w:tc>
        <w:tc>
          <w:tcPr>
            <w:tcW w:w="4045" w:type="pct"/>
            <w:gridSpan w:val="3"/>
            <w:vAlign w:val="center"/>
          </w:tcPr>
          <w:p w14:paraId="2CE622BC" w14:textId="77777777" w:rsidR="004E2863" w:rsidRPr="005874B8" w:rsidRDefault="004E2863" w:rsidP="004E2863">
            <w:pPr>
              <w:spacing w:before="60" w:after="60"/>
              <w:rPr>
                <w:rFonts w:ascii="Calibri" w:eastAsiaTheme="minorHAnsi" w:hAnsi="Calibri" w:cs="Arial"/>
                <w:sz w:val="22"/>
                <w:szCs w:val="22"/>
              </w:rPr>
            </w:pPr>
          </w:p>
        </w:tc>
      </w:tr>
      <w:tr w:rsidR="004E2863" w:rsidRPr="005874B8" w14:paraId="4F7297E5" w14:textId="77777777" w:rsidTr="00E06A18">
        <w:tc>
          <w:tcPr>
            <w:tcW w:w="955" w:type="pct"/>
            <w:vAlign w:val="center"/>
          </w:tcPr>
          <w:p w14:paraId="1415827F" w14:textId="77777777" w:rsidR="004E2863" w:rsidRPr="005874B8" w:rsidRDefault="004E2863" w:rsidP="004E2863">
            <w:pPr>
              <w:spacing w:before="60" w:after="60"/>
              <w:rPr>
                <w:rFonts w:ascii="Calibri" w:eastAsiaTheme="minorHAnsi" w:hAnsi="Calibri" w:cs="Arial"/>
                <w:sz w:val="22"/>
                <w:szCs w:val="22"/>
              </w:rPr>
            </w:pPr>
            <w:r w:rsidRPr="005874B8">
              <w:rPr>
                <w:rFonts w:ascii="Calibri" w:eastAsiaTheme="minorHAnsi" w:hAnsi="Calibri" w:cs="Arial"/>
                <w:sz w:val="22"/>
                <w:szCs w:val="22"/>
              </w:rPr>
              <w:t>First name</w:t>
            </w:r>
          </w:p>
        </w:tc>
        <w:tc>
          <w:tcPr>
            <w:tcW w:w="4045" w:type="pct"/>
            <w:gridSpan w:val="3"/>
            <w:vAlign w:val="center"/>
          </w:tcPr>
          <w:p w14:paraId="183BF6AA" w14:textId="77777777" w:rsidR="004E2863" w:rsidRPr="005874B8" w:rsidRDefault="004E2863" w:rsidP="004E2863">
            <w:pPr>
              <w:spacing w:before="60" w:after="60"/>
              <w:rPr>
                <w:rFonts w:ascii="Calibri" w:eastAsiaTheme="minorHAnsi" w:hAnsi="Calibri" w:cs="Arial"/>
                <w:sz w:val="22"/>
                <w:szCs w:val="22"/>
              </w:rPr>
            </w:pPr>
          </w:p>
        </w:tc>
      </w:tr>
      <w:tr w:rsidR="004E2863" w:rsidRPr="005874B8" w14:paraId="2005C631" w14:textId="77777777" w:rsidTr="00E06A18">
        <w:tc>
          <w:tcPr>
            <w:tcW w:w="955" w:type="pct"/>
            <w:vAlign w:val="center"/>
          </w:tcPr>
          <w:p w14:paraId="7A3A189C" w14:textId="77777777" w:rsidR="004E2863" w:rsidRPr="005874B8" w:rsidRDefault="004E2863" w:rsidP="004E2863">
            <w:pPr>
              <w:spacing w:before="60" w:after="60"/>
              <w:rPr>
                <w:rFonts w:ascii="Calibri" w:eastAsiaTheme="minorHAnsi" w:hAnsi="Calibri" w:cs="Arial"/>
                <w:sz w:val="22"/>
                <w:szCs w:val="22"/>
              </w:rPr>
            </w:pPr>
            <w:r w:rsidRPr="005874B8">
              <w:rPr>
                <w:rFonts w:ascii="Calibri" w:eastAsiaTheme="minorHAnsi" w:hAnsi="Calibri" w:cs="Arial"/>
                <w:sz w:val="22"/>
                <w:szCs w:val="22"/>
              </w:rPr>
              <w:t>Last name</w:t>
            </w:r>
          </w:p>
        </w:tc>
        <w:tc>
          <w:tcPr>
            <w:tcW w:w="4045" w:type="pct"/>
            <w:gridSpan w:val="3"/>
            <w:vAlign w:val="center"/>
          </w:tcPr>
          <w:p w14:paraId="21CF1282" w14:textId="77777777" w:rsidR="004E2863" w:rsidRPr="005874B8" w:rsidRDefault="004E2863" w:rsidP="004E2863">
            <w:pPr>
              <w:spacing w:before="60" w:after="60"/>
              <w:rPr>
                <w:rFonts w:ascii="Calibri" w:eastAsiaTheme="minorHAnsi" w:hAnsi="Calibri" w:cs="Arial"/>
                <w:sz w:val="22"/>
                <w:szCs w:val="22"/>
              </w:rPr>
            </w:pPr>
          </w:p>
        </w:tc>
      </w:tr>
      <w:tr w:rsidR="004E2863" w:rsidRPr="005874B8" w14:paraId="6C9ADB9C" w14:textId="77777777" w:rsidTr="00E06A18">
        <w:tc>
          <w:tcPr>
            <w:tcW w:w="955" w:type="pct"/>
            <w:vAlign w:val="center"/>
          </w:tcPr>
          <w:p w14:paraId="18910BC9" w14:textId="77777777" w:rsidR="004E2863" w:rsidRPr="005874B8" w:rsidRDefault="004E2863" w:rsidP="004E2863">
            <w:pPr>
              <w:spacing w:before="60" w:after="60"/>
              <w:rPr>
                <w:rFonts w:ascii="Calibri" w:eastAsiaTheme="minorHAnsi" w:hAnsi="Calibri" w:cs="Arial"/>
                <w:sz w:val="22"/>
                <w:szCs w:val="22"/>
              </w:rPr>
            </w:pPr>
            <w:r w:rsidRPr="005874B8">
              <w:rPr>
                <w:rFonts w:ascii="Calibri" w:eastAsiaTheme="minorHAnsi" w:hAnsi="Calibri" w:cs="Arial"/>
                <w:sz w:val="22"/>
                <w:szCs w:val="22"/>
              </w:rPr>
              <w:t>Uni ID</w:t>
            </w:r>
          </w:p>
        </w:tc>
        <w:tc>
          <w:tcPr>
            <w:tcW w:w="4045" w:type="pct"/>
            <w:gridSpan w:val="3"/>
            <w:vAlign w:val="center"/>
          </w:tcPr>
          <w:p w14:paraId="0F7DEA86" w14:textId="77777777" w:rsidR="004E2863" w:rsidRPr="005874B8" w:rsidRDefault="004E2863" w:rsidP="004E2863">
            <w:pPr>
              <w:spacing w:before="60" w:after="60"/>
              <w:rPr>
                <w:rFonts w:ascii="Calibri" w:eastAsiaTheme="minorHAnsi" w:hAnsi="Calibri" w:cs="Arial"/>
                <w:sz w:val="22"/>
                <w:szCs w:val="22"/>
              </w:rPr>
            </w:pPr>
          </w:p>
        </w:tc>
      </w:tr>
      <w:tr w:rsidR="00305D4B" w:rsidRPr="005874B8" w14:paraId="4F09F47C" w14:textId="77777777" w:rsidTr="00E06A18">
        <w:tc>
          <w:tcPr>
            <w:tcW w:w="955" w:type="pct"/>
            <w:vAlign w:val="center"/>
          </w:tcPr>
          <w:p w14:paraId="7CD1B773" w14:textId="5D1CCA88" w:rsidR="00305D4B" w:rsidRPr="005874B8" w:rsidRDefault="00305D4B" w:rsidP="004E2863">
            <w:pPr>
              <w:spacing w:before="60" w:after="60"/>
              <w:rPr>
                <w:rFonts w:ascii="Calibri" w:hAnsi="Calibri" w:cs="Arial"/>
                <w:sz w:val="22"/>
                <w:szCs w:val="22"/>
              </w:rPr>
            </w:pPr>
            <w:r>
              <w:rPr>
                <w:rFonts w:ascii="Calibri" w:hAnsi="Calibri" w:cs="Arial"/>
                <w:sz w:val="22"/>
                <w:szCs w:val="22"/>
              </w:rPr>
              <w:t>Gender</w:t>
            </w:r>
          </w:p>
        </w:tc>
        <w:tc>
          <w:tcPr>
            <w:tcW w:w="4045" w:type="pct"/>
            <w:gridSpan w:val="3"/>
            <w:vAlign w:val="center"/>
          </w:tcPr>
          <w:p w14:paraId="1477B290" w14:textId="77777777" w:rsidR="00305D4B" w:rsidRPr="005874B8" w:rsidRDefault="00305D4B" w:rsidP="004E2863">
            <w:pPr>
              <w:spacing w:before="60" w:after="60"/>
              <w:rPr>
                <w:rFonts w:ascii="Calibri" w:hAnsi="Calibri" w:cs="Arial"/>
                <w:sz w:val="22"/>
                <w:szCs w:val="22"/>
              </w:rPr>
            </w:pPr>
          </w:p>
        </w:tc>
      </w:tr>
      <w:tr w:rsidR="004E2863" w:rsidRPr="005874B8" w14:paraId="62924D7F" w14:textId="77777777" w:rsidTr="00E06A18">
        <w:tc>
          <w:tcPr>
            <w:tcW w:w="955" w:type="pct"/>
            <w:vAlign w:val="center"/>
          </w:tcPr>
          <w:p w14:paraId="0BE7F413" w14:textId="77777777" w:rsidR="004E2863" w:rsidRPr="005874B8" w:rsidRDefault="004E2863" w:rsidP="004E2863">
            <w:pPr>
              <w:spacing w:before="60" w:after="60"/>
              <w:rPr>
                <w:rFonts w:ascii="Calibri" w:eastAsiaTheme="minorHAnsi" w:hAnsi="Calibri" w:cs="Arial"/>
                <w:sz w:val="22"/>
                <w:szCs w:val="22"/>
              </w:rPr>
            </w:pPr>
            <w:r w:rsidRPr="005874B8">
              <w:rPr>
                <w:rFonts w:ascii="Calibri" w:eastAsiaTheme="minorHAnsi" w:hAnsi="Calibri" w:cs="Arial"/>
                <w:sz w:val="22"/>
                <w:szCs w:val="22"/>
              </w:rPr>
              <w:t>Email</w:t>
            </w:r>
          </w:p>
        </w:tc>
        <w:tc>
          <w:tcPr>
            <w:tcW w:w="4045" w:type="pct"/>
            <w:gridSpan w:val="3"/>
            <w:vAlign w:val="center"/>
          </w:tcPr>
          <w:p w14:paraId="5C8B2EE1" w14:textId="77777777" w:rsidR="004E2863" w:rsidRPr="005874B8" w:rsidRDefault="004E2863" w:rsidP="004E2863">
            <w:pPr>
              <w:spacing w:before="60" w:after="60"/>
              <w:rPr>
                <w:rFonts w:ascii="Calibri" w:eastAsiaTheme="minorHAnsi" w:hAnsi="Calibri" w:cs="Arial"/>
                <w:sz w:val="22"/>
                <w:szCs w:val="22"/>
              </w:rPr>
            </w:pPr>
          </w:p>
        </w:tc>
      </w:tr>
      <w:tr w:rsidR="004E2863" w:rsidRPr="005874B8" w14:paraId="7E7D0181" w14:textId="77777777" w:rsidTr="00E06A18">
        <w:tc>
          <w:tcPr>
            <w:tcW w:w="955" w:type="pct"/>
            <w:vAlign w:val="center"/>
          </w:tcPr>
          <w:p w14:paraId="21B3E039" w14:textId="77777777" w:rsidR="004E2863" w:rsidRPr="005874B8" w:rsidRDefault="004E2863" w:rsidP="004E2863">
            <w:pPr>
              <w:spacing w:before="60" w:after="60"/>
              <w:rPr>
                <w:rFonts w:ascii="Calibri" w:eastAsiaTheme="minorHAnsi" w:hAnsi="Calibri" w:cs="Arial"/>
                <w:sz w:val="22"/>
                <w:szCs w:val="22"/>
              </w:rPr>
            </w:pPr>
            <w:r w:rsidRPr="005874B8">
              <w:rPr>
                <w:rFonts w:ascii="Calibri" w:eastAsiaTheme="minorHAnsi" w:hAnsi="Calibri" w:cs="Arial"/>
                <w:sz w:val="22"/>
                <w:szCs w:val="22"/>
              </w:rPr>
              <w:t>Phone</w:t>
            </w:r>
          </w:p>
        </w:tc>
        <w:tc>
          <w:tcPr>
            <w:tcW w:w="4045" w:type="pct"/>
            <w:gridSpan w:val="3"/>
            <w:vAlign w:val="center"/>
          </w:tcPr>
          <w:p w14:paraId="0CADB171" w14:textId="77777777" w:rsidR="004E2863" w:rsidRPr="005874B8" w:rsidRDefault="004E2863" w:rsidP="004E2863">
            <w:pPr>
              <w:spacing w:before="60" w:after="60"/>
              <w:rPr>
                <w:rFonts w:ascii="Calibri" w:eastAsiaTheme="minorHAnsi" w:hAnsi="Calibri" w:cs="Arial"/>
                <w:sz w:val="22"/>
                <w:szCs w:val="22"/>
              </w:rPr>
            </w:pPr>
          </w:p>
        </w:tc>
      </w:tr>
      <w:tr w:rsidR="004E2863" w:rsidRPr="005874B8" w14:paraId="419551A4" w14:textId="77777777" w:rsidTr="00E06A18">
        <w:tc>
          <w:tcPr>
            <w:tcW w:w="955" w:type="pct"/>
            <w:vAlign w:val="center"/>
          </w:tcPr>
          <w:p w14:paraId="1CAFC0AE" w14:textId="77777777" w:rsidR="004E2863" w:rsidRPr="005874B8" w:rsidRDefault="004E2863" w:rsidP="004E2863">
            <w:pPr>
              <w:spacing w:before="60" w:after="60"/>
              <w:rPr>
                <w:rFonts w:ascii="Calibri" w:eastAsiaTheme="minorHAnsi" w:hAnsi="Calibri" w:cs="Arial"/>
                <w:sz w:val="22"/>
                <w:szCs w:val="22"/>
              </w:rPr>
            </w:pPr>
            <w:r w:rsidRPr="005874B8">
              <w:rPr>
                <w:rFonts w:ascii="Calibri" w:eastAsiaTheme="minorHAnsi" w:hAnsi="Calibri" w:cs="Arial"/>
                <w:sz w:val="22"/>
                <w:szCs w:val="22"/>
              </w:rPr>
              <w:t>Enrolled Program</w:t>
            </w:r>
          </w:p>
        </w:tc>
        <w:tc>
          <w:tcPr>
            <w:tcW w:w="4045" w:type="pct"/>
            <w:gridSpan w:val="3"/>
            <w:vAlign w:val="center"/>
          </w:tcPr>
          <w:p w14:paraId="1D7F8EC8" w14:textId="77777777" w:rsidR="004E2863" w:rsidRPr="005874B8" w:rsidRDefault="004E2863" w:rsidP="004E2863">
            <w:pPr>
              <w:spacing w:before="60" w:after="60"/>
              <w:rPr>
                <w:rFonts w:ascii="Calibri" w:eastAsiaTheme="minorHAnsi" w:hAnsi="Calibri" w:cs="Arial"/>
                <w:sz w:val="22"/>
                <w:szCs w:val="22"/>
              </w:rPr>
            </w:pPr>
          </w:p>
        </w:tc>
      </w:tr>
      <w:tr w:rsidR="0019039F" w:rsidRPr="005874B8" w14:paraId="4BCE70C0" w14:textId="77777777" w:rsidTr="00E06A18">
        <w:tc>
          <w:tcPr>
            <w:tcW w:w="955" w:type="pct"/>
            <w:vAlign w:val="center"/>
          </w:tcPr>
          <w:p w14:paraId="0CC3B182" w14:textId="4BDF34FE" w:rsidR="0019039F" w:rsidRPr="005874B8" w:rsidRDefault="0019039F" w:rsidP="004E2863">
            <w:pPr>
              <w:spacing w:before="60" w:after="60"/>
              <w:rPr>
                <w:rFonts w:ascii="Calibri" w:hAnsi="Calibri" w:cs="Arial"/>
                <w:sz w:val="22"/>
                <w:szCs w:val="22"/>
              </w:rPr>
            </w:pPr>
            <w:r>
              <w:rPr>
                <w:rFonts w:ascii="Calibri" w:hAnsi="Calibri" w:cs="Arial"/>
                <w:sz w:val="22"/>
                <w:szCs w:val="22"/>
              </w:rPr>
              <w:t>GPA</w:t>
            </w:r>
          </w:p>
        </w:tc>
        <w:tc>
          <w:tcPr>
            <w:tcW w:w="4045" w:type="pct"/>
            <w:gridSpan w:val="3"/>
            <w:vAlign w:val="center"/>
          </w:tcPr>
          <w:p w14:paraId="4A7D8119" w14:textId="77777777" w:rsidR="0019039F" w:rsidRPr="005874B8" w:rsidRDefault="0019039F" w:rsidP="004E2863">
            <w:pPr>
              <w:spacing w:before="60" w:after="60"/>
              <w:rPr>
                <w:rFonts w:ascii="Calibri" w:hAnsi="Calibri" w:cs="Arial"/>
                <w:sz w:val="22"/>
                <w:szCs w:val="22"/>
              </w:rPr>
            </w:pPr>
          </w:p>
        </w:tc>
      </w:tr>
      <w:tr w:rsidR="00E06A18" w:rsidRPr="005874B8" w14:paraId="5F3F0694" w14:textId="77777777" w:rsidTr="00E06A18">
        <w:tc>
          <w:tcPr>
            <w:tcW w:w="5000" w:type="pct"/>
            <w:gridSpan w:val="4"/>
          </w:tcPr>
          <w:p w14:paraId="198004A6" w14:textId="6EB33D5E" w:rsidR="00E06A18" w:rsidRPr="005874B8" w:rsidRDefault="00E06A18" w:rsidP="00E06A18">
            <w:pPr>
              <w:spacing w:before="60" w:after="60"/>
              <w:rPr>
                <w:rFonts w:ascii="Calibri" w:hAnsi="Calibri" w:cs="Arial"/>
                <w:sz w:val="22"/>
                <w:szCs w:val="22"/>
              </w:rPr>
            </w:pPr>
            <w:r>
              <w:rPr>
                <w:rFonts w:ascii="Calibri" w:hAnsi="Calibri" w:cs="Arial"/>
                <w:sz w:val="22"/>
                <w:szCs w:val="22"/>
              </w:rPr>
              <w:t>Please identify the teams in which you have an interest in being involved in</w:t>
            </w:r>
            <w:r w:rsidR="00305D4B">
              <w:rPr>
                <w:rFonts w:ascii="Calibri" w:hAnsi="Calibri" w:cs="Arial"/>
                <w:sz w:val="22"/>
                <w:szCs w:val="22"/>
              </w:rPr>
              <w:t>:</w:t>
            </w:r>
          </w:p>
        </w:tc>
      </w:tr>
      <w:tr w:rsidR="00305D4B" w:rsidRPr="005874B8" w14:paraId="13BAD023" w14:textId="77777777" w:rsidTr="00E06A18">
        <w:tc>
          <w:tcPr>
            <w:tcW w:w="4267" w:type="pct"/>
            <w:gridSpan w:val="3"/>
            <w:vAlign w:val="center"/>
          </w:tcPr>
          <w:p w14:paraId="0734D640" w14:textId="16EAB820" w:rsidR="00305D4B" w:rsidRPr="005874B8" w:rsidRDefault="00305D4B" w:rsidP="00305D4B">
            <w:pPr>
              <w:spacing w:before="60" w:after="60"/>
              <w:ind w:left="589"/>
              <w:rPr>
                <w:rFonts w:ascii="Calibri" w:hAnsi="Calibri" w:cs="Arial"/>
                <w:sz w:val="22"/>
                <w:szCs w:val="22"/>
              </w:rPr>
            </w:pPr>
            <w:r>
              <w:rPr>
                <w:rFonts w:ascii="Calibri" w:hAnsi="Calibri" w:cs="Arial"/>
                <w:sz w:val="22"/>
                <w:szCs w:val="22"/>
              </w:rPr>
              <w:t>Active Australian Equities (</w:t>
            </w:r>
            <w:r w:rsidRPr="00E06A18">
              <w:rPr>
                <w:rFonts w:ascii="Calibri" w:hAnsi="Calibri" w:cs="Arial"/>
                <w:sz w:val="22"/>
                <w:szCs w:val="22"/>
              </w:rPr>
              <w:t>Pre-requisite: FINM2003</w:t>
            </w:r>
            <w:r>
              <w:rPr>
                <w:rFonts w:ascii="Calibri" w:hAnsi="Calibri" w:cs="Arial"/>
                <w:sz w:val="22"/>
                <w:szCs w:val="22"/>
              </w:rPr>
              <w:t>;</w:t>
            </w:r>
            <w:r w:rsidRPr="00E06A18">
              <w:rPr>
                <w:rFonts w:ascii="Calibri" w:hAnsi="Calibri" w:cs="Arial"/>
                <w:sz w:val="22"/>
                <w:szCs w:val="22"/>
              </w:rPr>
              <w:t xml:space="preserve"> Co-requisite FINM3005</w:t>
            </w:r>
            <w:r>
              <w:rPr>
                <w:rFonts w:ascii="Calibri" w:hAnsi="Calibri" w:cs="Arial"/>
                <w:sz w:val="22"/>
                <w:szCs w:val="22"/>
              </w:rPr>
              <w:t>)</w:t>
            </w:r>
          </w:p>
        </w:tc>
        <w:tc>
          <w:tcPr>
            <w:tcW w:w="733" w:type="pct"/>
            <w:vAlign w:val="center"/>
          </w:tcPr>
          <w:p w14:paraId="110BFB77" w14:textId="4DCE50AE" w:rsidR="00305D4B" w:rsidRPr="005874B8" w:rsidRDefault="00305D4B" w:rsidP="00305D4B">
            <w:pPr>
              <w:spacing w:before="60" w:after="60"/>
              <w:jc w:val="center"/>
              <w:rPr>
                <w:rFonts w:ascii="Calibri" w:hAnsi="Calibri" w:cs="Arial"/>
                <w:sz w:val="22"/>
                <w:szCs w:val="22"/>
              </w:rPr>
            </w:pPr>
            <w:r w:rsidRPr="005874B8">
              <w:rPr>
                <w:rFonts w:ascii="Calibri" w:eastAsiaTheme="minorHAnsi" w:hAnsi="Calibri" w:cs="Arial"/>
                <w:sz w:val="22"/>
                <w:szCs w:val="22"/>
              </w:rPr>
              <w:t>Yes/No</w:t>
            </w:r>
          </w:p>
        </w:tc>
      </w:tr>
      <w:tr w:rsidR="00305D4B" w:rsidRPr="005874B8" w14:paraId="182D91EC" w14:textId="77777777" w:rsidTr="00E06A18">
        <w:tc>
          <w:tcPr>
            <w:tcW w:w="4267" w:type="pct"/>
            <w:gridSpan w:val="3"/>
            <w:vAlign w:val="center"/>
          </w:tcPr>
          <w:p w14:paraId="01E622B3" w14:textId="6D08D77F" w:rsidR="00305D4B" w:rsidRPr="005874B8" w:rsidRDefault="00305D4B" w:rsidP="00305D4B">
            <w:pPr>
              <w:spacing w:before="60" w:after="60"/>
              <w:ind w:left="589"/>
              <w:rPr>
                <w:rFonts w:ascii="Calibri" w:hAnsi="Calibri" w:cs="Arial"/>
                <w:sz w:val="22"/>
                <w:szCs w:val="22"/>
              </w:rPr>
            </w:pPr>
            <w:r>
              <w:rPr>
                <w:rFonts w:ascii="Calibri" w:hAnsi="Calibri" w:cs="Arial"/>
                <w:sz w:val="22"/>
                <w:szCs w:val="22"/>
              </w:rPr>
              <w:t xml:space="preserve">Asset Allocation </w:t>
            </w:r>
            <w:r>
              <w:t>(</w:t>
            </w:r>
            <w:r w:rsidRPr="00E06A18">
              <w:rPr>
                <w:rFonts w:ascii="Calibri" w:hAnsi="Calibri" w:cs="Arial"/>
                <w:sz w:val="22"/>
                <w:szCs w:val="22"/>
              </w:rPr>
              <w:t>Pre-requisite: FINM2003; Co-requisite FINM3008</w:t>
            </w:r>
            <w:r>
              <w:rPr>
                <w:rFonts w:ascii="Calibri" w:hAnsi="Calibri" w:cs="Arial"/>
                <w:sz w:val="22"/>
                <w:szCs w:val="22"/>
              </w:rPr>
              <w:t>)</w:t>
            </w:r>
          </w:p>
        </w:tc>
        <w:tc>
          <w:tcPr>
            <w:tcW w:w="733" w:type="pct"/>
            <w:vAlign w:val="center"/>
          </w:tcPr>
          <w:p w14:paraId="74CDD9E8" w14:textId="6E71289C" w:rsidR="00305D4B" w:rsidRPr="005874B8" w:rsidRDefault="00305D4B" w:rsidP="00305D4B">
            <w:pPr>
              <w:spacing w:before="60" w:after="60"/>
              <w:jc w:val="center"/>
              <w:rPr>
                <w:rFonts w:ascii="Calibri" w:hAnsi="Calibri" w:cs="Arial"/>
                <w:sz w:val="22"/>
                <w:szCs w:val="22"/>
              </w:rPr>
            </w:pPr>
            <w:r w:rsidRPr="005874B8">
              <w:rPr>
                <w:rFonts w:ascii="Calibri" w:eastAsiaTheme="minorHAnsi" w:hAnsi="Calibri" w:cs="Arial"/>
                <w:sz w:val="22"/>
                <w:szCs w:val="22"/>
              </w:rPr>
              <w:t>Yes/No</w:t>
            </w:r>
          </w:p>
        </w:tc>
      </w:tr>
      <w:tr w:rsidR="00305D4B" w:rsidRPr="005874B8" w14:paraId="6B0168D0" w14:textId="77777777" w:rsidTr="00696D44">
        <w:tc>
          <w:tcPr>
            <w:tcW w:w="4267" w:type="pct"/>
            <w:gridSpan w:val="3"/>
            <w:shd w:val="clear" w:color="auto" w:fill="auto"/>
            <w:vAlign w:val="center"/>
          </w:tcPr>
          <w:p w14:paraId="35FE04A3" w14:textId="132D599B" w:rsidR="00305D4B" w:rsidRPr="00696D44" w:rsidRDefault="00305D4B" w:rsidP="00305D4B">
            <w:pPr>
              <w:spacing w:before="60" w:after="60"/>
              <w:ind w:left="589"/>
              <w:rPr>
                <w:rFonts w:ascii="Calibri" w:hAnsi="Calibri" w:cs="Arial"/>
                <w:sz w:val="22"/>
                <w:szCs w:val="22"/>
              </w:rPr>
            </w:pPr>
            <w:r w:rsidRPr="00696D44">
              <w:rPr>
                <w:rFonts w:ascii="Calibri" w:hAnsi="Calibri" w:cs="Arial"/>
                <w:sz w:val="22"/>
                <w:szCs w:val="22"/>
              </w:rPr>
              <w:t>Risk and Compliance (Pre-requisite: FINM</w:t>
            </w:r>
            <w:r w:rsidR="00292EB6">
              <w:rPr>
                <w:rFonts w:ascii="Calibri" w:hAnsi="Calibri" w:cs="Arial"/>
                <w:sz w:val="22"/>
                <w:szCs w:val="22"/>
              </w:rPr>
              <w:t>2003</w:t>
            </w:r>
            <w:r w:rsidRPr="00696D44">
              <w:rPr>
                <w:rFonts w:ascii="Calibri" w:hAnsi="Calibri" w:cs="Arial"/>
                <w:sz w:val="22"/>
                <w:szCs w:val="22"/>
              </w:rPr>
              <w:t>)</w:t>
            </w:r>
          </w:p>
        </w:tc>
        <w:tc>
          <w:tcPr>
            <w:tcW w:w="733" w:type="pct"/>
            <w:vAlign w:val="center"/>
          </w:tcPr>
          <w:p w14:paraId="6D04C4DE" w14:textId="1FC13DE8" w:rsidR="00305D4B" w:rsidRPr="005874B8" w:rsidRDefault="00305D4B" w:rsidP="00305D4B">
            <w:pPr>
              <w:spacing w:before="60" w:after="60"/>
              <w:jc w:val="center"/>
              <w:rPr>
                <w:rFonts w:ascii="Calibri" w:hAnsi="Calibri" w:cs="Arial"/>
                <w:sz w:val="22"/>
                <w:szCs w:val="22"/>
              </w:rPr>
            </w:pPr>
            <w:r w:rsidRPr="005874B8">
              <w:rPr>
                <w:rFonts w:ascii="Calibri" w:eastAsiaTheme="minorHAnsi" w:hAnsi="Calibri" w:cs="Arial"/>
                <w:sz w:val="22"/>
                <w:szCs w:val="22"/>
              </w:rPr>
              <w:t>Yes/No</w:t>
            </w:r>
          </w:p>
        </w:tc>
      </w:tr>
      <w:tr w:rsidR="00305D4B" w:rsidRPr="005874B8" w14:paraId="232DE4B3" w14:textId="77777777" w:rsidTr="00E06A18">
        <w:tc>
          <w:tcPr>
            <w:tcW w:w="4267" w:type="pct"/>
            <w:gridSpan w:val="3"/>
            <w:vAlign w:val="center"/>
          </w:tcPr>
          <w:p w14:paraId="301D3007" w14:textId="11718BC3" w:rsidR="00305D4B" w:rsidRPr="005874B8" w:rsidRDefault="00305D4B" w:rsidP="00305D4B">
            <w:pPr>
              <w:spacing w:before="60" w:after="60"/>
              <w:ind w:left="589"/>
              <w:rPr>
                <w:rFonts w:ascii="Calibri" w:hAnsi="Calibri" w:cs="Arial"/>
                <w:sz w:val="22"/>
                <w:szCs w:val="22"/>
              </w:rPr>
            </w:pPr>
            <w:r>
              <w:rPr>
                <w:rFonts w:ascii="Calibri" w:hAnsi="Calibri" w:cs="Arial"/>
                <w:sz w:val="22"/>
                <w:szCs w:val="22"/>
              </w:rPr>
              <w:t>Relationship (</w:t>
            </w:r>
            <w:r w:rsidRPr="00E06A18">
              <w:rPr>
                <w:rFonts w:ascii="Calibri" w:hAnsi="Calibri" w:cs="Arial"/>
                <w:sz w:val="22"/>
                <w:szCs w:val="22"/>
              </w:rPr>
              <w:t xml:space="preserve">Pre-requisite: </w:t>
            </w:r>
            <w:r>
              <w:rPr>
                <w:rFonts w:ascii="Calibri" w:hAnsi="Calibri" w:cs="Arial"/>
                <w:sz w:val="22"/>
                <w:szCs w:val="22"/>
              </w:rPr>
              <w:t>FINM1001)</w:t>
            </w:r>
          </w:p>
        </w:tc>
        <w:tc>
          <w:tcPr>
            <w:tcW w:w="733" w:type="pct"/>
            <w:vAlign w:val="center"/>
          </w:tcPr>
          <w:p w14:paraId="6AC859E7" w14:textId="2303964F" w:rsidR="00305D4B" w:rsidRPr="005874B8" w:rsidRDefault="00305D4B" w:rsidP="00305D4B">
            <w:pPr>
              <w:spacing w:before="60" w:after="60"/>
              <w:jc w:val="center"/>
              <w:rPr>
                <w:rFonts w:ascii="Calibri" w:hAnsi="Calibri" w:cs="Arial"/>
                <w:sz w:val="22"/>
                <w:szCs w:val="22"/>
              </w:rPr>
            </w:pPr>
            <w:r w:rsidRPr="005874B8">
              <w:rPr>
                <w:rFonts w:ascii="Calibri" w:eastAsiaTheme="minorHAnsi" w:hAnsi="Calibri" w:cs="Arial"/>
                <w:sz w:val="22"/>
                <w:szCs w:val="22"/>
              </w:rPr>
              <w:t>Yes/No</w:t>
            </w:r>
          </w:p>
        </w:tc>
      </w:tr>
      <w:tr w:rsidR="00305D4B" w:rsidRPr="005874B8" w14:paraId="142C0D3C" w14:textId="77777777" w:rsidTr="00E06A18">
        <w:tc>
          <w:tcPr>
            <w:tcW w:w="4267" w:type="pct"/>
            <w:gridSpan w:val="3"/>
            <w:vAlign w:val="center"/>
          </w:tcPr>
          <w:p w14:paraId="316D6CCC" w14:textId="4D5E31D2" w:rsidR="00305D4B" w:rsidRDefault="00305D4B" w:rsidP="00305D4B">
            <w:pPr>
              <w:spacing w:before="60" w:after="60"/>
              <w:ind w:left="589"/>
              <w:rPr>
                <w:rFonts w:ascii="Calibri" w:hAnsi="Calibri" w:cs="Arial"/>
                <w:sz w:val="22"/>
                <w:szCs w:val="22"/>
              </w:rPr>
            </w:pPr>
            <w:r w:rsidRPr="00305D4B">
              <w:rPr>
                <w:rFonts w:ascii="Calibri" w:hAnsi="Calibri" w:cs="Arial"/>
                <w:i/>
                <w:sz w:val="22"/>
                <w:szCs w:val="22"/>
              </w:rPr>
              <w:t>If applicable</w:t>
            </w:r>
            <w:r>
              <w:rPr>
                <w:rFonts w:ascii="Calibri" w:hAnsi="Calibri" w:cs="Arial"/>
                <w:sz w:val="22"/>
                <w:szCs w:val="22"/>
              </w:rPr>
              <w:t>: statement justifying suitability if pre-requisites are not met</w:t>
            </w:r>
          </w:p>
        </w:tc>
        <w:tc>
          <w:tcPr>
            <w:tcW w:w="733" w:type="pct"/>
            <w:vAlign w:val="center"/>
          </w:tcPr>
          <w:p w14:paraId="4DF391C5" w14:textId="63EE8CF9" w:rsidR="00305D4B" w:rsidRPr="005874B8" w:rsidRDefault="00305D4B" w:rsidP="00305D4B">
            <w:pPr>
              <w:spacing w:before="60" w:after="60"/>
              <w:jc w:val="center"/>
              <w:rPr>
                <w:rFonts w:ascii="Calibri" w:hAnsi="Calibri" w:cs="Arial"/>
                <w:sz w:val="22"/>
                <w:szCs w:val="22"/>
              </w:rPr>
            </w:pPr>
            <w:r w:rsidRPr="005874B8">
              <w:rPr>
                <w:rFonts w:ascii="Calibri" w:eastAsiaTheme="minorHAnsi" w:hAnsi="Calibri" w:cs="Arial"/>
                <w:sz w:val="22"/>
                <w:szCs w:val="22"/>
              </w:rPr>
              <w:t>Yes/No</w:t>
            </w:r>
          </w:p>
        </w:tc>
      </w:tr>
      <w:tr w:rsidR="00AA5AB3" w:rsidRPr="005874B8" w14:paraId="27C05E77" w14:textId="77777777" w:rsidTr="00E06A18">
        <w:tc>
          <w:tcPr>
            <w:tcW w:w="4267" w:type="pct"/>
            <w:gridSpan w:val="3"/>
            <w:vAlign w:val="center"/>
          </w:tcPr>
          <w:p w14:paraId="1766C426" w14:textId="7C24DB99" w:rsidR="00AA5AB3" w:rsidRPr="005874B8" w:rsidRDefault="00AA5AB3" w:rsidP="00AA5AB3">
            <w:pPr>
              <w:spacing w:before="60" w:after="60"/>
              <w:rPr>
                <w:rFonts w:ascii="Calibri" w:hAnsi="Calibri" w:cs="Arial"/>
                <w:sz w:val="22"/>
                <w:szCs w:val="22"/>
              </w:rPr>
            </w:pPr>
            <w:r>
              <w:rPr>
                <w:rFonts w:ascii="Calibri" w:eastAsiaTheme="minorHAnsi" w:hAnsi="Calibri" w:cs="Arial"/>
                <w:sz w:val="22"/>
                <w:szCs w:val="22"/>
              </w:rPr>
              <w:t>12 u</w:t>
            </w:r>
            <w:r w:rsidR="00EA3CC8">
              <w:rPr>
                <w:rFonts w:ascii="Calibri" w:eastAsiaTheme="minorHAnsi" w:hAnsi="Calibri" w:cs="Arial"/>
                <w:sz w:val="22"/>
                <w:szCs w:val="22"/>
              </w:rPr>
              <w:t>nits available to enroll in the fund</w:t>
            </w:r>
            <w:r>
              <w:rPr>
                <w:rFonts w:ascii="Calibri" w:eastAsiaTheme="minorHAnsi" w:hAnsi="Calibri" w:cs="Arial"/>
                <w:sz w:val="22"/>
                <w:szCs w:val="22"/>
              </w:rPr>
              <w:t xml:space="preserve"> (6 units per semester)</w:t>
            </w:r>
          </w:p>
        </w:tc>
        <w:tc>
          <w:tcPr>
            <w:tcW w:w="733" w:type="pct"/>
            <w:vAlign w:val="center"/>
          </w:tcPr>
          <w:p w14:paraId="5C7FA3EB" w14:textId="78B4DA64" w:rsidR="00AA5AB3" w:rsidRPr="005874B8" w:rsidRDefault="00AA5AB3" w:rsidP="00AA5AB3">
            <w:pPr>
              <w:spacing w:before="60" w:after="60"/>
              <w:jc w:val="center"/>
              <w:rPr>
                <w:rFonts w:ascii="Calibri" w:hAnsi="Calibri" w:cs="Arial"/>
                <w:sz w:val="22"/>
                <w:szCs w:val="22"/>
              </w:rPr>
            </w:pPr>
            <w:r w:rsidRPr="005874B8">
              <w:rPr>
                <w:rFonts w:ascii="Calibri" w:eastAsiaTheme="minorHAnsi" w:hAnsi="Calibri" w:cs="Arial"/>
                <w:sz w:val="22"/>
                <w:szCs w:val="22"/>
              </w:rPr>
              <w:t>Yes/No</w:t>
            </w:r>
          </w:p>
        </w:tc>
      </w:tr>
      <w:tr w:rsidR="00AA5AB3" w:rsidRPr="005874B8" w14:paraId="3F6104EA" w14:textId="77777777" w:rsidTr="00965B9A">
        <w:trPr>
          <w:trHeight w:val="418"/>
        </w:trPr>
        <w:tc>
          <w:tcPr>
            <w:tcW w:w="5000" w:type="pct"/>
            <w:gridSpan w:val="4"/>
            <w:shd w:val="clear" w:color="auto" w:fill="B2C7CE" w:themeFill="accent1" w:themeFillTint="66"/>
            <w:vAlign w:val="center"/>
          </w:tcPr>
          <w:p w14:paraId="13E1254F" w14:textId="77777777" w:rsidR="00AA5AB3" w:rsidRPr="005874B8" w:rsidRDefault="00AA5AB3" w:rsidP="00AA5AB3">
            <w:pPr>
              <w:spacing w:before="60" w:after="60"/>
              <w:rPr>
                <w:rFonts w:ascii="Calibri" w:eastAsiaTheme="minorHAnsi" w:hAnsi="Calibri" w:cs="Arial"/>
                <w:b/>
                <w:sz w:val="22"/>
                <w:szCs w:val="22"/>
              </w:rPr>
            </w:pPr>
            <w:r w:rsidRPr="005874B8">
              <w:rPr>
                <w:rFonts w:ascii="Calibri" w:eastAsiaTheme="minorHAnsi" w:hAnsi="Calibri" w:cs="Arial"/>
                <w:b/>
                <w:sz w:val="22"/>
                <w:szCs w:val="22"/>
              </w:rPr>
              <w:t>Application checklist</w:t>
            </w:r>
          </w:p>
        </w:tc>
      </w:tr>
      <w:tr w:rsidR="00AA5AB3" w:rsidRPr="005874B8" w14:paraId="262505D7" w14:textId="77777777" w:rsidTr="00E06A18">
        <w:tc>
          <w:tcPr>
            <w:tcW w:w="4267" w:type="pct"/>
            <w:gridSpan w:val="3"/>
            <w:vAlign w:val="center"/>
          </w:tcPr>
          <w:p w14:paraId="08066E36" w14:textId="7777777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1.  Application cover sheet</w:t>
            </w:r>
          </w:p>
        </w:tc>
        <w:tc>
          <w:tcPr>
            <w:tcW w:w="733" w:type="pct"/>
            <w:vAlign w:val="center"/>
          </w:tcPr>
          <w:p w14:paraId="79BEC1FD" w14:textId="77777777" w:rsidR="00AA5AB3" w:rsidRPr="005874B8" w:rsidRDefault="00AA5AB3" w:rsidP="00AA5AB3">
            <w:pPr>
              <w:spacing w:before="60" w:after="60"/>
              <w:rPr>
                <w:rFonts w:ascii="Calibri" w:eastAsiaTheme="minorHAnsi" w:hAnsi="Calibri" w:cs="Arial"/>
                <w:sz w:val="22"/>
                <w:szCs w:val="22"/>
              </w:rPr>
            </w:pPr>
          </w:p>
        </w:tc>
      </w:tr>
      <w:tr w:rsidR="00AA5AB3" w:rsidRPr="005874B8" w14:paraId="5FD787A6" w14:textId="77777777" w:rsidTr="00E06A18">
        <w:tc>
          <w:tcPr>
            <w:tcW w:w="4267" w:type="pct"/>
            <w:gridSpan w:val="3"/>
            <w:vAlign w:val="center"/>
          </w:tcPr>
          <w:p w14:paraId="755DD78D" w14:textId="35DE00CA"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 xml:space="preserve">2.  Statement detailing the motivation for undertaking the course: </w:t>
            </w:r>
            <w:r>
              <w:rPr>
                <w:rFonts w:ascii="Calibri" w:eastAsiaTheme="minorHAnsi" w:hAnsi="Calibri" w:cs="Arial"/>
                <w:sz w:val="22"/>
                <w:szCs w:val="22"/>
              </w:rPr>
              <w:t>150 word</w:t>
            </w:r>
            <w:r w:rsidRPr="005874B8">
              <w:rPr>
                <w:rFonts w:ascii="Calibri" w:eastAsiaTheme="minorHAnsi" w:hAnsi="Calibri" w:cs="Arial"/>
                <w:sz w:val="22"/>
                <w:szCs w:val="22"/>
              </w:rPr>
              <w:t xml:space="preserve"> max</w:t>
            </w:r>
          </w:p>
        </w:tc>
        <w:tc>
          <w:tcPr>
            <w:tcW w:w="733" w:type="pct"/>
            <w:vAlign w:val="center"/>
          </w:tcPr>
          <w:p w14:paraId="2C23433F" w14:textId="77777777" w:rsidR="00AA5AB3" w:rsidRPr="005874B8" w:rsidRDefault="00AA5AB3" w:rsidP="00AA5AB3">
            <w:pPr>
              <w:spacing w:before="60" w:after="60"/>
              <w:rPr>
                <w:rFonts w:ascii="Calibri" w:eastAsiaTheme="minorHAnsi" w:hAnsi="Calibri" w:cs="Arial"/>
                <w:sz w:val="22"/>
                <w:szCs w:val="22"/>
              </w:rPr>
            </w:pPr>
          </w:p>
        </w:tc>
      </w:tr>
      <w:tr w:rsidR="00AA5AB3" w:rsidRPr="005874B8" w14:paraId="344DADAC" w14:textId="77777777" w:rsidTr="00E06A18">
        <w:tc>
          <w:tcPr>
            <w:tcW w:w="4267" w:type="pct"/>
            <w:gridSpan w:val="3"/>
            <w:vAlign w:val="center"/>
          </w:tcPr>
          <w:p w14:paraId="6A7BDB3F" w14:textId="0F16EC0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 xml:space="preserve">3.  Written Investment </w:t>
            </w:r>
            <w:r w:rsidRPr="00443C02">
              <w:rPr>
                <w:rFonts w:ascii="Calibri" w:eastAsiaTheme="minorHAnsi" w:hAnsi="Calibri" w:cs="Arial"/>
                <w:sz w:val="22"/>
                <w:szCs w:val="22"/>
              </w:rPr>
              <w:t xml:space="preserve">recommendation: </w:t>
            </w:r>
            <w:r>
              <w:rPr>
                <w:rFonts w:ascii="Calibri" w:eastAsiaTheme="minorHAnsi" w:hAnsi="Calibri" w:cs="Arial"/>
                <w:sz w:val="22"/>
                <w:szCs w:val="22"/>
              </w:rPr>
              <w:t>750</w:t>
            </w:r>
            <w:r w:rsidRPr="00443C02">
              <w:rPr>
                <w:rFonts w:ascii="Calibri" w:eastAsiaTheme="minorHAnsi" w:hAnsi="Calibri" w:cs="Arial"/>
                <w:sz w:val="22"/>
                <w:szCs w:val="22"/>
              </w:rPr>
              <w:t xml:space="preserve"> words / </w:t>
            </w:r>
            <w:r>
              <w:rPr>
                <w:rFonts w:ascii="Calibri" w:eastAsiaTheme="minorHAnsi" w:hAnsi="Calibri" w:cs="Arial"/>
                <w:sz w:val="22"/>
                <w:szCs w:val="22"/>
              </w:rPr>
              <w:t>2</w:t>
            </w:r>
            <w:r w:rsidRPr="00443C02">
              <w:rPr>
                <w:rFonts w:ascii="Calibri" w:eastAsiaTheme="minorHAnsi" w:hAnsi="Calibri" w:cs="Arial"/>
                <w:sz w:val="22"/>
                <w:szCs w:val="22"/>
              </w:rPr>
              <w:t xml:space="preserve"> pages</w:t>
            </w:r>
            <w:r w:rsidRPr="005874B8">
              <w:rPr>
                <w:rFonts w:ascii="Calibri" w:eastAsiaTheme="minorHAnsi" w:hAnsi="Calibri" w:cs="Arial"/>
                <w:sz w:val="22"/>
                <w:szCs w:val="22"/>
              </w:rPr>
              <w:t xml:space="preserve"> max</w:t>
            </w:r>
          </w:p>
        </w:tc>
        <w:tc>
          <w:tcPr>
            <w:tcW w:w="733" w:type="pct"/>
            <w:vAlign w:val="center"/>
          </w:tcPr>
          <w:p w14:paraId="2C96E7F7" w14:textId="77777777" w:rsidR="00AA5AB3" w:rsidRPr="005874B8" w:rsidRDefault="00AA5AB3" w:rsidP="00AA5AB3">
            <w:pPr>
              <w:spacing w:before="60" w:after="60"/>
              <w:rPr>
                <w:rFonts w:ascii="Calibri" w:eastAsiaTheme="minorHAnsi" w:hAnsi="Calibri" w:cs="Arial"/>
                <w:sz w:val="22"/>
                <w:szCs w:val="22"/>
              </w:rPr>
            </w:pPr>
          </w:p>
        </w:tc>
      </w:tr>
      <w:tr w:rsidR="00AA5AB3" w:rsidRPr="005874B8" w14:paraId="28B5BDA9" w14:textId="77777777" w:rsidTr="00E06A18">
        <w:tc>
          <w:tcPr>
            <w:tcW w:w="4267" w:type="pct"/>
            <w:gridSpan w:val="3"/>
            <w:vAlign w:val="center"/>
          </w:tcPr>
          <w:p w14:paraId="230C6924" w14:textId="41DE207E"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 xml:space="preserve">4.  Curriculum Vitae: </w:t>
            </w:r>
            <w:r>
              <w:rPr>
                <w:rFonts w:ascii="Calibri" w:eastAsiaTheme="minorHAnsi" w:hAnsi="Calibri" w:cs="Arial"/>
                <w:sz w:val="22"/>
                <w:szCs w:val="22"/>
              </w:rPr>
              <w:t>2</w:t>
            </w:r>
            <w:r w:rsidRPr="005874B8">
              <w:rPr>
                <w:rFonts w:ascii="Calibri" w:eastAsiaTheme="minorHAnsi" w:hAnsi="Calibri" w:cs="Arial"/>
                <w:sz w:val="22"/>
                <w:szCs w:val="22"/>
              </w:rPr>
              <w:t xml:space="preserve"> pages max</w:t>
            </w:r>
          </w:p>
        </w:tc>
        <w:tc>
          <w:tcPr>
            <w:tcW w:w="733" w:type="pct"/>
            <w:vAlign w:val="center"/>
          </w:tcPr>
          <w:p w14:paraId="2E2A52C3" w14:textId="77777777" w:rsidR="00AA5AB3" w:rsidRPr="005874B8" w:rsidRDefault="00AA5AB3" w:rsidP="00AA5AB3">
            <w:pPr>
              <w:spacing w:before="60" w:after="60"/>
              <w:rPr>
                <w:rFonts w:ascii="Calibri" w:eastAsiaTheme="minorHAnsi" w:hAnsi="Calibri" w:cs="Arial"/>
                <w:sz w:val="22"/>
                <w:szCs w:val="22"/>
              </w:rPr>
            </w:pPr>
          </w:p>
        </w:tc>
      </w:tr>
      <w:tr w:rsidR="00AA5AB3" w:rsidRPr="005874B8" w14:paraId="6C22C70D" w14:textId="77777777" w:rsidTr="00E06A18">
        <w:tc>
          <w:tcPr>
            <w:tcW w:w="4267" w:type="pct"/>
            <w:gridSpan w:val="3"/>
            <w:vAlign w:val="center"/>
          </w:tcPr>
          <w:p w14:paraId="5F39C66C" w14:textId="7777777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5.  Current ANU Statement of Results</w:t>
            </w:r>
          </w:p>
        </w:tc>
        <w:tc>
          <w:tcPr>
            <w:tcW w:w="733" w:type="pct"/>
            <w:vAlign w:val="center"/>
          </w:tcPr>
          <w:p w14:paraId="467E08C2" w14:textId="77777777" w:rsidR="00AA5AB3" w:rsidRPr="005874B8" w:rsidRDefault="00AA5AB3" w:rsidP="00AA5AB3">
            <w:pPr>
              <w:spacing w:before="60" w:after="60"/>
              <w:rPr>
                <w:rFonts w:ascii="Calibri" w:eastAsiaTheme="minorHAnsi" w:hAnsi="Calibri" w:cs="Arial"/>
                <w:sz w:val="22"/>
                <w:szCs w:val="22"/>
              </w:rPr>
            </w:pPr>
          </w:p>
        </w:tc>
      </w:tr>
      <w:tr w:rsidR="00AA5AB3" w:rsidRPr="005874B8" w14:paraId="32ACD6E6" w14:textId="77777777" w:rsidTr="00965B9A">
        <w:trPr>
          <w:hidden/>
        </w:trPr>
        <w:tc>
          <w:tcPr>
            <w:tcW w:w="5000" w:type="pct"/>
            <w:gridSpan w:val="4"/>
            <w:shd w:val="clear" w:color="auto" w:fill="B2C7CE" w:themeFill="accent1" w:themeFillTint="66"/>
            <w:vAlign w:val="center"/>
          </w:tcPr>
          <w:p w14:paraId="0D3B2FFE" w14:textId="7777777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vanish/>
                <w:sz w:val="22"/>
                <w:szCs w:val="22"/>
              </w:rPr>
              <w:br w:type="page"/>
            </w:r>
            <w:r w:rsidRPr="005874B8">
              <w:rPr>
                <w:rFonts w:ascii="Calibri" w:eastAsiaTheme="minorHAnsi" w:hAnsi="Calibri" w:cs="Arial"/>
                <w:b/>
                <w:sz w:val="22"/>
                <w:szCs w:val="22"/>
              </w:rPr>
              <w:t>Declaration</w:t>
            </w:r>
          </w:p>
        </w:tc>
      </w:tr>
      <w:tr w:rsidR="00AA5AB3" w:rsidRPr="005874B8" w14:paraId="0FE1BD69" w14:textId="77777777" w:rsidTr="00965B9A">
        <w:tc>
          <w:tcPr>
            <w:tcW w:w="5000" w:type="pct"/>
            <w:gridSpan w:val="4"/>
            <w:vAlign w:val="center"/>
          </w:tcPr>
          <w:p w14:paraId="2BBD152A" w14:textId="7777777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 xml:space="preserve">I declare that, to the best of my knowledge, the information contained in this application is true and correct. </w:t>
            </w:r>
          </w:p>
        </w:tc>
      </w:tr>
      <w:tr w:rsidR="00AA5AB3" w:rsidRPr="005874B8" w14:paraId="7C604A90" w14:textId="77777777" w:rsidTr="00E06A18">
        <w:tc>
          <w:tcPr>
            <w:tcW w:w="955" w:type="pct"/>
            <w:tcBorders>
              <w:right w:val="single" w:sz="6" w:space="0" w:color="808080" w:themeColor="background1" w:themeShade="80"/>
            </w:tcBorders>
            <w:vAlign w:val="center"/>
          </w:tcPr>
          <w:p w14:paraId="622C0DC1" w14:textId="7777777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Name</w:t>
            </w:r>
          </w:p>
        </w:tc>
        <w:tc>
          <w:tcPr>
            <w:tcW w:w="4045" w:type="pct"/>
            <w:gridSpan w:val="3"/>
            <w:tcBorders>
              <w:left w:val="single" w:sz="6" w:space="0" w:color="808080" w:themeColor="background1" w:themeShade="80"/>
            </w:tcBorders>
            <w:vAlign w:val="center"/>
          </w:tcPr>
          <w:p w14:paraId="4F18902F" w14:textId="77777777" w:rsidR="00AA5AB3" w:rsidRPr="005874B8" w:rsidRDefault="00AA5AB3" w:rsidP="00AA5AB3">
            <w:pPr>
              <w:spacing w:before="60" w:after="60"/>
              <w:rPr>
                <w:rFonts w:ascii="Calibri" w:eastAsiaTheme="minorHAnsi" w:hAnsi="Calibri" w:cs="Arial"/>
                <w:sz w:val="22"/>
                <w:szCs w:val="22"/>
              </w:rPr>
            </w:pPr>
          </w:p>
        </w:tc>
      </w:tr>
      <w:tr w:rsidR="00AA5AB3" w:rsidRPr="005874B8" w14:paraId="4C433344" w14:textId="77777777" w:rsidTr="00E06A18">
        <w:tc>
          <w:tcPr>
            <w:tcW w:w="955" w:type="pct"/>
            <w:tcBorders>
              <w:right w:val="single" w:sz="6" w:space="0" w:color="808080" w:themeColor="background1" w:themeShade="80"/>
            </w:tcBorders>
            <w:vAlign w:val="center"/>
          </w:tcPr>
          <w:p w14:paraId="1519814F" w14:textId="7777777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Signature</w:t>
            </w:r>
          </w:p>
        </w:tc>
        <w:tc>
          <w:tcPr>
            <w:tcW w:w="2048" w:type="pct"/>
            <w:tcBorders>
              <w:right w:val="single" w:sz="6" w:space="0" w:color="808080" w:themeColor="background1" w:themeShade="80"/>
            </w:tcBorders>
            <w:vAlign w:val="center"/>
          </w:tcPr>
          <w:p w14:paraId="0E826515" w14:textId="77777777" w:rsidR="00AA5AB3" w:rsidRPr="005874B8" w:rsidRDefault="00AA5AB3" w:rsidP="00AA5AB3">
            <w:pPr>
              <w:spacing w:before="60" w:after="60"/>
              <w:rPr>
                <w:rFonts w:ascii="Calibri" w:eastAsiaTheme="minorHAnsi" w:hAnsi="Calibri" w:cs="Arial"/>
                <w:sz w:val="22"/>
                <w:szCs w:val="22"/>
              </w:rPr>
            </w:pPr>
          </w:p>
        </w:tc>
        <w:tc>
          <w:tcPr>
            <w:tcW w:w="1997" w:type="pct"/>
            <w:gridSpan w:val="2"/>
            <w:tcBorders>
              <w:left w:val="single" w:sz="6" w:space="0" w:color="808080" w:themeColor="background1" w:themeShade="80"/>
            </w:tcBorders>
            <w:vAlign w:val="center"/>
          </w:tcPr>
          <w:p w14:paraId="3B6C7EA4" w14:textId="7777777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Date</w:t>
            </w:r>
          </w:p>
        </w:tc>
      </w:tr>
      <w:tr w:rsidR="00AA5AB3" w:rsidRPr="005874B8" w14:paraId="6AD6171A" w14:textId="77777777" w:rsidTr="00965B9A">
        <w:tc>
          <w:tcPr>
            <w:tcW w:w="5000" w:type="pct"/>
            <w:gridSpan w:val="4"/>
            <w:shd w:val="clear" w:color="auto" w:fill="395259" w:themeFill="accent1" w:themeFillShade="BF"/>
            <w:vAlign w:val="center"/>
          </w:tcPr>
          <w:p w14:paraId="4912A1CD" w14:textId="77777777" w:rsidR="00AA5AB3" w:rsidRPr="005874B8" w:rsidRDefault="00AA5AB3" w:rsidP="00AA5AB3">
            <w:pPr>
              <w:spacing w:before="60" w:after="60"/>
              <w:rPr>
                <w:rFonts w:ascii="Calibri" w:eastAsiaTheme="minorHAnsi" w:hAnsi="Calibri" w:cs="Arial"/>
                <w:sz w:val="22"/>
                <w:szCs w:val="22"/>
              </w:rPr>
            </w:pPr>
            <w:r w:rsidRPr="005874B8">
              <w:rPr>
                <w:rFonts w:ascii="Calibri" w:eastAsiaTheme="minorHAnsi" w:hAnsi="Calibri" w:cs="Arial"/>
                <w:b/>
                <w:sz w:val="22"/>
                <w:szCs w:val="22"/>
              </w:rPr>
              <w:t>Submission</w:t>
            </w:r>
          </w:p>
        </w:tc>
      </w:tr>
      <w:tr w:rsidR="00AA5AB3" w:rsidRPr="005874B8" w14:paraId="5E485CFD" w14:textId="77777777" w:rsidTr="00965B9A">
        <w:tc>
          <w:tcPr>
            <w:tcW w:w="5000" w:type="pct"/>
            <w:gridSpan w:val="4"/>
            <w:vAlign w:val="center"/>
          </w:tcPr>
          <w:p w14:paraId="32413449" w14:textId="28A31CAF" w:rsidR="00AA5AB3" w:rsidRPr="00D0407E" w:rsidRDefault="00AA5AB3" w:rsidP="00AA5AB3">
            <w:pPr>
              <w:spacing w:before="60" w:after="60"/>
              <w:rPr>
                <w:rFonts w:ascii="Calibri" w:eastAsiaTheme="minorHAnsi" w:hAnsi="Calibri" w:cs="Arial"/>
                <w:sz w:val="22"/>
                <w:szCs w:val="22"/>
              </w:rPr>
            </w:pPr>
            <w:r w:rsidRPr="005874B8">
              <w:rPr>
                <w:rFonts w:ascii="Calibri" w:eastAsiaTheme="minorHAnsi" w:hAnsi="Calibri" w:cs="Arial"/>
                <w:sz w:val="22"/>
                <w:szCs w:val="22"/>
              </w:rPr>
              <w:t xml:space="preserve">The complete application </w:t>
            </w:r>
            <w:r w:rsidRPr="00D0407E">
              <w:rPr>
                <w:rFonts w:ascii="Calibri" w:eastAsiaTheme="minorHAnsi" w:hAnsi="Calibri" w:cs="Arial"/>
                <w:sz w:val="22"/>
                <w:szCs w:val="22"/>
              </w:rPr>
              <w:t xml:space="preserve">must be submitted to </w:t>
            </w:r>
            <w:hyperlink r:id="rId10" w:history="1">
              <w:r w:rsidRPr="00D0407E">
                <w:rPr>
                  <w:rStyle w:val="Hyperlink"/>
                  <w:rFonts w:ascii="Calibri" w:hAnsi="Calibri" w:cs="Arial"/>
                  <w:sz w:val="22"/>
                  <w:szCs w:val="22"/>
                </w:rPr>
                <w:t>anna.vonreibnitz@anu.edu.au</w:t>
              </w:r>
            </w:hyperlink>
            <w:r w:rsidRPr="00D0407E">
              <w:rPr>
                <w:rFonts w:ascii="Calibri" w:eastAsiaTheme="minorHAnsi" w:hAnsi="Calibri" w:cs="Arial"/>
                <w:sz w:val="22"/>
                <w:szCs w:val="22"/>
              </w:rPr>
              <w:t xml:space="preserve"> with the subject header ‘SMF course application’. </w:t>
            </w:r>
          </w:p>
          <w:p w14:paraId="0A7FA778" w14:textId="7CA3148D" w:rsidR="00AA5AB3" w:rsidRPr="005874B8" w:rsidRDefault="00257E50" w:rsidP="00AA5AB3">
            <w:pPr>
              <w:spacing w:before="60" w:after="60"/>
              <w:rPr>
                <w:rFonts w:ascii="Calibri" w:eastAsiaTheme="minorHAnsi" w:hAnsi="Calibri" w:cs="Arial"/>
                <w:sz w:val="22"/>
                <w:szCs w:val="22"/>
              </w:rPr>
            </w:pPr>
            <w:r w:rsidRPr="00D0407E">
              <w:rPr>
                <w:rFonts w:ascii="Calibri" w:eastAsiaTheme="minorHAnsi" w:hAnsi="Calibri" w:cs="Arial"/>
                <w:b/>
                <w:sz w:val="22"/>
                <w:szCs w:val="22"/>
              </w:rPr>
              <w:t xml:space="preserve">Applications close: 5pm, </w:t>
            </w:r>
            <w:r w:rsidR="00781404">
              <w:rPr>
                <w:rFonts w:ascii="Calibri" w:eastAsiaTheme="minorHAnsi" w:hAnsi="Calibri" w:cs="Arial"/>
                <w:b/>
                <w:sz w:val="22"/>
                <w:szCs w:val="22"/>
              </w:rPr>
              <w:t>2</w:t>
            </w:r>
            <w:r w:rsidR="00305D4B">
              <w:rPr>
                <w:rFonts w:ascii="Calibri" w:eastAsiaTheme="minorHAnsi" w:hAnsi="Calibri" w:cs="Arial"/>
                <w:b/>
                <w:sz w:val="22"/>
                <w:szCs w:val="22"/>
              </w:rPr>
              <w:t>1 September 201</w:t>
            </w:r>
            <w:r w:rsidR="00DA5F86">
              <w:rPr>
                <w:rFonts w:ascii="Calibri" w:eastAsiaTheme="minorHAnsi" w:hAnsi="Calibri" w:cs="Arial"/>
                <w:b/>
                <w:sz w:val="22"/>
                <w:szCs w:val="22"/>
              </w:rPr>
              <w:t>8</w:t>
            </w:r>
          </w:p>
        </w:tc>
      </w:tr>
    </w:tbl>
    <w:p w14:paraId="62E97773" w14:textId="61F702EB" w:rsidR="00581C04" w:rsidRPr="00B5587E" w:rsidRDefault="00257E50" w:rsidP="00372CA0">
      <w:pPr>
        <w:spacing w:before="600" w:after="0" w:line="240" w:lineRule="auto"/>
        <w:rPr>
          <w:sz w:val="2"/>
          <w:szCs w:val="2"/>
        </w:rPr>
      </w:pPr>
      <w:r>
        <w:rPr>
          <w:sz w:val="2"/>
          <w:szCs w:val="2"/>
        </w:rPr>
        <w:t>O</w:t>
      </w:r>
    </w:p>
    <w:sectPr w:rsidR="00581C04" w:rsidRPr="00B5587E" w:rsidSect="002020AA">
      <w:headerReference w:type="default" r:id="rId11"/>
      <w:footerReference w:type="default" r:id="rId12"/>
      <w:pgSz w:w="11906" w:h="16838" w:code="9"/>
      <w:pgMar w:top="458" w:right="1134" w:bottom="1134" w:left="1134" w:header="454"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E746F" w14:textId="77777777" w:rsidR="00A07703" w:rsidRDefault="00A07703" w:rsidP="00032FD1">
      <w:pPr>
        <w:spacing w:before="0" w:after="0" w:line="240" w:lineRule="auto"/>
      </w:pPr>
      <w:r>
        <w:separator/>
      </w:r>
    </w:p>
  </w:endnote>
  <w:endnote w:type="continuationSeparator" w:id="0">
    <w:p w14:paraId="67FD847C" w14:textId="77777777" w:rsidR="00A07703" w:rsidRDefault="00A07703" w:rsidP="00032FD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571952"/>
      <w:docPartObj>
        <w:docPartGallery w:val="Page Numbers (Bottom of Page)"/>
        <w:docPartUnique/>
      </w:docPartObj>
    </w:sdtPr>
    <w:sdtEndPr>
      <w:rPr>
        <w:noProof/>
      </w:rPr>
    </w:sdtEndPr>
    <w:sdtContent>
      <w:p w14:paraId="40075D28" w14:textId="70650004" w:rsidR="00965B9A" w:rsidRDefault="00CB105F" w:rsidP="00BF073E">
        <w:pPr>
          <w:pStyle w:val="Footer"/>
          <w:spacing w:before="120"/>
        </w:pPr>
        <w:hyperlink r:id="rId1" w:history="1">
          <w:r w:rsidR="00A6382B" w:rsidRPr="002D0A03">
            <w:rPr>
              <w:rStyle w:val="Hyperlink"/>
            </w:rPr>
            <w:t>http://programsandcourses.anu.edu.au/course/FINM3009</w:t>
          </w:r>
        </w:hyperlink>
        <w:r w:rsidR="00A6382B">
          <w:tab/>
        </w:r>
        <w:r w:rsidR="00965B9A">
          <w:t xml:space="preserve">Page </w:t>
        </w:r>
        <w:r w:rsidR="00965B9A">
          <w:fldChar w:fldCharType="begin"/>
        </w:r>
        <w:r w:rsidR="00965B9A">
          <w:instrText xml:space="preserve"> PAGE   \* MERGEFORMAT </w:instrText>
        </w:r>
        <w:r w:rsidR="00965B9A">
          <w:fldChar w:fldCharType="separate"/>
        </w:r>
        <w:r>
          <w:rPr>
            <w:noProof/>
          </w:rPr>
          <w:t>2</w:t>
        </w:r>
        <w:r w:rsidR="00965B9A">
          <w:rPr>
            <w:noProof/>
          </w:rPr>
          <w:fldChar w:fldCharType="end"/>
        </w:r>
      </w:p>
    </w:sdtContent>
  </w:sdt>
  <w:p w14:paraId="758DA75D" w14:textId="77777777" w:rsidR="00965B9A" w:rsidRPr="00063CBE" w:rsidRDefault="00965B9A" w:rsidP="0049188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9305B" w14:textId="77777777" w:rsidR="00A07703" w:rsidRDefault="00A07703" w:rsidP="00032FD1">
      <w:pPr>
        <w:spacing w:before="0" w:after="0" w:line="240" w:lineRule="auto"/>
      </w:pPr>
      <w:r>
        <w:separator/>
      </w:r>
    </w:p>
  </w:footnote>
  <w:footnote w:type="continuationSeparator" w:id="0">
    <w:p w14:paraId="58D25D78" w14:textId="77777777" w:rsidR="00A07703" w:rsidRDefault="00A07703" w:rsidP="00032FD1">
      <w:pPr>
        <w:spacing w:before="0" w:after="0" w:line="240" w:lineRule="auto"/>
      </w:pPr>
      <w:r>
        <w:continuationSeparator/>
      </w:r>
    </w:p>
  </w:footnote>
  <w:footnote w:id="1">
    <w:p w14:paraId="5A4BD8D7" w14:textId="0600E558" w:rsidR="00965B9A" w:rsidRPr="00631019" w:rsidRDefault="00965B9A">
      <w:pPr>
        <w:pStyle w:val="FootnoteText"/>
        <w:rPr>
          <w:sz w:val="18"/>
          <w:szCs w:val="18"/>
        </w:rPr>
      </w:pPr>
      <w:r w:rsidRPr="00DA73A7">
        <w:rPr>
          <w:rStyle w:val="FootnoteReference"/>
          <w:sz w:val="18"/>
          <w:szCs w:val="18"/>
        </w:rPr>
        <w:footnoteRef/>
      </w:r>
      <w:r w:rsidRPr="00DA73A7">
        <w:rPr>
          <w:sz w:val="18"/>
          <w:szCs w:val="18"/>
        </w:rPr>
        <w:t xml:space="preserve"> </w:t>
      </w:r>
      <w:r w:rsidRPr="00DA73A7">
        <w:rPr>
          <w:rFonts w:asciiTheme="minorHAnsi" w:hAnsiTheme="minorHAnsi" w:cstheme="minorHAnsi"/>
          <w:sz w:val="18"/>
          <w:szCs w:val="18"/>
        </w:rPr>
        <w:t xml:space="preserve">The selection </w:t>
      </w:r>
      <w:r w:rsidRPr="00631019">
        <w:rPr>
          <w:rFonts w:asciiTheme="minorHAnsi" w:hAnsiTheme="minorHAnsi" w:cstheme="minorHAnsi"/>
          <w:sz w:val="18"/>
          <w:szCs w:val="18"/>
        </w:rPr>
        <w:t>committee will strive for gender equity when admitting students to the course.</w:t>
      </w:r>
    </w:p>
  </w:footnote>
  <w:footnote w:id="2">
    <w:p w14:paraId="2BC8441C" w14:textId="77777777" w:rsidR="00305D4B" w:rsidRDefault="00305D4B" w:rsidP="00305D4B">
      <w:pPr>
        <w:pStyle w:val="FootnoteText"/>
      </w:pPr>
      <w:r w:rsidRPr="00E82816">
        <w:rPr>
          <w:rStyle w:val="FootnoteReference"/>
        </w:rPr>
        <w:footnoteRef/>
      </w:r>
      <w:r w:rsidRPr="00E82816">
        <w:rPr>
          <w:rFonts w:asciiTheme="minorHAnsi" w:hAnsiTheme="minorHAnsi" w:cstheme="minorHAnsi"/>
          <w:sz w:val="18"/>
          <w:szCs w:val="18"/>
        </w:rPr>
        <w:t xml:space="preserve"> </w:t>
      </w:r>
      <w:r>
        <w:rPr>
          <w:rFonts w:asciiTheme="minorHAnsi" w:hAnsiTheme="minorHAnsi" w:cstheme="minorHAnsi"/>
          <w:sz w:val="18"/>
          <w:szCs w:val="18"/>
        </w:rPr>
        <w:t>S</w:t>
      </w:r>
      <w:r w:rsidRPr="00E82816">
        <w:rPr>
          <w:rFonts w:asciiTheme="minorHAnsi" w:hAnsiTheme="minorHAnsi" w:cstheme="minorHAnsi"/>
          <w:sz w:val="18"/>
          <w:szCs w:val="18"/>
        </w:rPr>
        <w:t xml:space="preserve">tudents </w:t>
      </w:r>
      <w:r>
        <w:rPr>
          <w:rFonts w:asciiTheme="minorHAnsi" w:hAnsiTheme="minorHAnsi" w:cstheme="minorHAnsi"/>
          <w:sz w:val="18"/>
          <w:szCs w:val="18"/>
        </w:rPr>
        <w:t xml:space="preserve">who </w:t>
      </w:r>
      <w:r w:rsidRPr="00E82816">
        <w:rPr>
          <w:rFonts w:asciiTheme="minorHAnsi" w:hAnsiTheme="minorHAnsi" w:cstheme="minorHAnsi"/>
          <w:sz w:val="18"/>
          <w:szCs w:val="18"/>
        </w:rPr>
        <w:t>are unable to enrol in the fund for two consecutive semesters due to an exchange</w:t>
      </w:r>
      <w:r>
        <w:rPr>
          <w:rFonts w:asciiTheme="minorHAnsi" w:hAnsiTheme="minorHAnsi" w:cstheme="minorHAnsi"/>
          <w:sz w:val="18"/>
          <w:szCs w:val="18"/>
        </w:rPr>
        <w:t xml:space="preserve"> should note this in their application, so that the circumstances can be discussed during the interview.</w:t>
      </w:r>
    </w:p>
  </w:footnote>
  <w:footnote w:id="3">
    <w:p w14:paraId="23A99D18" w14:textId="78E21894" w:rsidR="00965B9A" w:rsidRDefault="00965B9A">
      <w:pPr>
        <w:pStyle w:val="FootnoteText"/>
      </w:pPr>
      <w:r>
        <w:rPr>
          <w:rStyle w:val="FootnoteReference"/>
        </w:rPr>
        <w:footnoteRef/>
      </w:r>
      <w:r>
        <w:t xml:space="preserve"> </w:t>
      </w:r>
      <w:r w:rsidR="002020AA" w:rsidRPr="002020AA">
        <w:rPr>
          <w:rFonts w:asciiTheme="minorHAnsi" w:hAnsiTheme="minorHAnsi" w:cstheme="minorHAnsi"/>
          <w:sz w:val="18"/>
          <w:szCs w:val="18"/>
        </w:rPr>
        <w:t>The guidelines for the investment recommendation are deliberately broad, and the context should be determined by the student. The recommendation could be stock specific, related to asset allocation or for a particular asset class, and does not have to be specifically targeted towards the student managed fund, but may be in a context decided by the student.</w:t>
      </w:r>
      <w:r w:rsidR="002020AA">
        <w:rPr>
          <w:rFonts w:asciiTheme="minorHAnsi" w:hAnsiTheme="minorHAnsi" w:cstheme="minorHAnsi"/>
          <w:sz w:val="18"/>
          <w:szCs w:val="18"/>
        </w:rPr>
        <w:t xml:space="preserve"> I</w:t>
      </w:r>
      <w:r w:rsidRPr="00965B9A">
        <w:rPr>
          <w:rFonts w:asciiTheme="minorHAnsi" w:hAnsiTheme="minorHAnsi" w:cstheme="minorHAnsi"/>
          <w:sz w:val="18"/>
          <w:szCs w:val="18"/>
        </w:rPr>
        <w:t xml:space="preserve">f granted an interview, students </w:t>
      </w:r>
      <w:r>
        <w:rPr>
          <w:rFonts w:asciiTheme="minorHAnsi" w:hAnsiTheme="minorHAnsi" w:cstheme="minorHAnsi"/>
          <w:sz w:val="18"/>
          <w:szCs w:val="18"/>
        </w:rPr>
        <w:t>may be asked to</w:t>
      </w:r>
      <w:r w:rsidRPr="00965B9A">
        <w:rPr>
          <w:rFonts w:asciiTheme="minorHAnsi" w:hAnsiTheme="minorHAnsi" w:cstheme="minorHAnsi"/>
          <w:sz w:val="18"/>
          <w:szCs w:val="18"/>
        </w:rPr>
        <w:t xml:space="preserve"> provide a verbal pitch of this recommendation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7E719" w14:textId="11E49D2F" w:rsidR="00965B9A" w:rsidRDefault="00965B9A">
    <w:pPr>
      <w:pStyle w:val="Header"/>
    </w:pPr>
    <w:r>
      <w:rPr>
        <w:noProof/>
        <w:lang w:eastAsia="en-AU"/>
      </w:rPr>
      <mc:AlternateContent>
        <mc:Choice Requires="wps">
          <w:drawing>
            <wp:anchor distT="0" distB="0" distL="114300" distR="114300" simplePos="0" relativeHeight="251661312" behindDoc="0" locked="0" layoutInCell="1" allowOverlap="1" wp14:anchorId="0A6EBF03" wp14:editId="69A4B70F">
              <wp:simplePos x="0" y="0"/>
              <wp:positionH relativeFrom="column">
                <wp:posOffset>1849755</wp:posOffset>
              </wp:positionH>
              <wp:positionV relativeFrom="paragraph">
                <wp:posOffset>0</wp:posOffset>
              </wp:positionV>
              <wp:extent cx="4338955" cy="5080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4338955" cy="5080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647D44CD" w14:textId="38D7459F" w:rsidR="00965B9A" w:rsidRPr="00042326" w:rsidRDefault="00965B9A" w:rsidP="004E2863">
                          <w:pPr>
                            <w:pStyle w:val="Heading1"/>
                            <w:tabs>
                              <w:tab w:val="left" w:pos="7308"/>
                            </w:tabs>
                            <w:spacing w:before="0"/>
                            <w:jc w:val="right"/>
                            <w:rPr>
                              <w:b w:val="0"/>
                              <w:sz w:val="24"/>
                              <w:szCs w:val="24"/>
                            </w:rPr>
                          </w:pPr>
                          <w:r>
                            <w:rPr>
                              <w:b w:val="0"/>
                              <w:sz w:val="24"/>
                              <w:szCs w:val="24"/>
                            </w:rPr>
                            <w:t xml:space="preserve">ANU </w:t>
                          </w:r>
                          <w:r w:rsidR="00D0407E">
                            <w:rPr>
                              <w:b w:val="0"/>
                              <w:sz w:val="24"/>
                              <w:szCs w:val="24"/>
                            </w:rPr>
                            <w:t xml:space="preserve">Student Managed Fund: Semester </w:t>
                          </w:r>
                          <w:r w:rsidR="00305D4B">
                            <w:rPr>
                              <w:b w:val="0"/>
                              <w:sz w:val="24"/>
                              <w:szCs w:val="24"/>
                            </w:rPr>
                            <w:t>1</w:t>
                          </w:r>
                          <w:r>
                            <w:rPr>
                              <w:b w:val="0"/>
                              <w:sz w:val="24"/>
                              <w:szCs w:val="24"/>
                            </w:rPr>
                            <w:t xml:space="preserve"> 201</w:t>
                          </w:r>
                          <w:r w:rsidR="00305D4B">
                            <w:rPr>
                              <w:b w:val="0"/>
                              <w:sz w:val="24"/>
                              <w:szCs w:val="24"/>
                            </w:rPr>
                            <w:t>9</w:t>
                          </w:r>
                        </w:p>
                        <w:p w14:paraId="34C55898" w14:textId="77777777" w:rsidR="00965B9A" w:rsidRPr="008D2B0A" w:rsidRDefault="00965B9A" w:rsidP="004E2863">
                          <w:pPr>
                            <w:pStyle w:val="Heading1"/>
                            <w:tabs>
                              <w:tab w:val="left" w:pos="7308"/>
                            </w:tabs>
                            <w:spacing w:before="0"/>
                            <w:jc w:val="center"/>
                            <w:rPr>
                              <w:sz w:val="28"/>
                              <w:szCs w:val="28"/>
                            </w:rPr>
                          </w:pPr>
                          <w:r>
                            <w:rPr>
                              <w:sz w:val="28"/>
                              <w:szCs w:val="28"/>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6EBF03" id="_x0000_t202" coordsize="21600,21600" o:spt="202" path="m,l,21600r21600,l21600,xe">
              <v:stroke joinstyle="miter"/>
              <v:path gradientshapeok="t" o:connecttype="rect"/>
            </v:shapetype>
            <v:shape id="Text Box 1" o:spid="_x0000_s1026" type="#_x0000_t202" style="position:absolute;left:0;text-align:left;margin-left:145.65pt;margin-top:0;width:341.65pt;height:4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" filled="f" stroked="f">
              <v:textbox>
                <w:txbxContent>
                  <w:p w14:paraId="647D44CD" w14:textId="38D7459F" w:rsidR="00965B9A" w:rsidRPr="00042326" w:rsidRDefault="00965B9A" w:rsidP="004E2863">
                    <w:pPr>
                      <w:pStyle w:val="Heading1"/>
                      <w:tabs>
                        <w:tab w:val="left" w:pos="7308"/>
                      </w:tabs>
                      <w:spacing w:before="0"/>
                      <w:jc w:val="right"/>
                      <w:rPr>
                        <w:b w:val="0"/>
                        <w:sz w:val="24"/>
                        <w:szCs w:val="24"/>
                      </w:rPr>
                    </w:pPr>
                    <w:r>
                      <w:rPr>
                        <w:b w:val="0"/>
                        <w:sz w:val="24"/>
                        <w:szCs w:val="24"/>
                      </w:rPr>
                      <w:t xml:space="preserve">ANU </w:t>
                    </w:r>
                    <w:r w:rsidR="00D0407E">
                      <w:rPr>
                        <w:b w:val="0"/>
                        <w:sz w:val="24"/>
                        <w:szCs w:val="24"/>
                      </w:rPr>
                      <w:t xml:space="preserve">Student Managed Fund: Semester </w:t>
                    </w:r>
                    <w:r w:rsidR="00305D4B">
                      <w:rPr>
                        <w:b w:val="0"/>
                        <w:sz w:val="24"/>
                        <w:szCs w:val="24"/>
                      </w:rPr>
                      <w:t>1</w:t>
                    </w:r>
                    <w:r>
                      <w:rPr>
                        <w:b w:val="0"/>
                        <w:sz w:val="24"/>
                        <w:szCs w:val="24"/>
                      </w:rPr>
                      <w:t xml:space="preserve"> 201</w:t>
                    </w:r>
                    <w:r w:rsidR="00305D4B">
                      <w:rPr>
                        <w:b w:val="0"/>
                        <w:sz w:val="24"/>
                        <w:szCs w:val="24"/>
                      </w:rPr>
                      <w:t>9</w:t>
                    </w:r>
                  </w:p>
                  <w:p w14:paraId="34C55898" w14:textId="77777777" w:rsidR="00965B9A" w:rsidRPr="008D2B0A" w:rsidRDefault="00965B9A" w:rsidP="004E2863">
                    <w:pPr>
                      <w:pStyle w:val="Heading1"/>
                      <w:tabs>
                        <w:tab w:val="left" w:pos="7308"/>
                      </w:tabs>
                      <w:spacing w:before="0"/>
                      <w:jc w:val="center"/>
                      <w:rPr>
                        <w:sz w:val="28"/>
                        <w:szCs w:val="28"/>
                      </w:rPr>
                    </w:pPr>
                    <w:r>
                      <w:rPr>
                        <w:sz w:val="28"/>
                        <w:szCs w:val="28"/>
                      </w:rPr>
                      <w:br/>
                    </w:r>
                  </w:p>
                </w:txbxContent>
              </v:textbox>
            </v:shape>
          </w:pict>
        </mc:Fallback>
      </mc:AlternateContent>
    </w:r>
    <w:r>
      <w:rPr>
        <w:noProof/>
        <w:lang w:eastAsia="en-AU"/>
      </w:rPr>
      <w:drawing>
        <wp:anchor distT="0" distB="0" distL="114300" distR="114300" simplePos="0" relativeHeight="251659264" behindDoc="1" locked="0" layoutInCell="1" allowOverlap="1" wp14:anchorId="10F1A796" wp14:editId="21B6EBB4">
          <wp:simplePos x="0" y="0"/>
          <wp:positionH relativeFrom="column">
            <wp:posOffset>-287655</wp:posOffset>
          </wp:positionH>
          <wp:positionV relativeFrom="paragraph">
            <wp:posOffset>-289560</wp:posOffset>
          </wp:positionV>
          <wp:extent cx="1731645" cy="882015"/>
          <wp:effectExtent l="0" t="0" r="0" b="6985"/>
          <wp:wrapTight wrapText="bothSides">
            <wp:wrapPolygon edited="0">
              <wp:start x="0" y="0"/>
              <wp:lineTo x="0" y="21149"/>
              <wp:lineTo x="21228" y="21149"/>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U_LOGO_cmyk_56mm.jpg"/>
                  <pic:cNvPicPr/>
                </pic:nvPicPr>
                <pic:blipFill>
                  <a:blip r:embed="rId1">
                    <a:extLst>
                      <a:ext uri="{28A0092B-C50C-407E-A947-70E740481C1C}">
                        <a14:useLocalDpi xmlns:a14="http://schemas.microsoft.com/office/drawing/2010/main" val="0"/>
                      </a:ext>
                    </a:extLst>
                  </a:blip>
                  <a:stretch>
                    <a:fillRect/>
                  </a:stretch>
                </pic:blipFill>
                <pic:spPr>
                  <a:xfrm>
                    <a:off x="0" y="0"/>
                    <a:ext cx="1731645" cy="88201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p w14:paraId="57FA2C0B" w14:textId="77777777" w:rsidR="00965B9A" w:rsidRDefault="00965B9A" w:rsidP="004E2863">
    <w:pPr>
      <w:pStyle w:val="Header"/>
      <w:tabs>
        <w:tab w:val="left" w:pos="1890"/>
      </w:tabs>
      <w:jc w:val="left"/>
    </w:pPr>
    <w:r>
      <w:tab/>
    </w:r>
  </w:p>
  <w:p w14:paraId="338F0BBF" w14:textId="77777777" w:rsidR="00965B9A" w:rsidRDefault="00965B9A" w:rsidP="004E2863">
    <w:pPr>
      <w:pStyle w:val="Header"/>
      <w:tabs>
        <w:tab w:val="left" w:pos="1890"/>
      </w:tabs>
      <w:jc w:val="left"/>
    </w:pPr>
  </w:p>
  <w:p w14:paraId="508BD1B7" w14:textId="77777777" w:rsidR="00965B9A" w:rsidRDefault="00965B9A" w:rsidP="004E2863">
    <w:pPr>
      <w:pStyle w:val="Header"/>
      <w:tabs>
        <w:tab w:val="left" w:pos="1890"/>
      </w:tabs>
      <w:jc w:val="left"/>
    </w:pPr>
    <w:r>
      <w:tab/>
    </w:r>
  </w:p>
  <w:p w14:paraId="0CB9AD92" w14:textId="1EF93CD6" w:rsidR="00965B9A" w:rsidRDefault="00965B9A" w:rsidP="004E2863">
    <w:pPr>
      <w:pStyle w:val="Header"/>
      <w:tabs>
        <w:tab w:val="left" w:pos="1890"/>
      </w:tabs>
      <w:jc w:val="lef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D0"/>
    <w:multiLevelType w:val="hybridMultilevel"/>
    <w:tmpl w:val="B77E0AA0"/>
    <w:lvl w:ilvl="0" w:tplc="DA6C01AC">
      <w:start w:val="1"/>
      <w:numFmt w:val="lowerRoman"/>
      <w:lvlText w:val="(%1)"/>
      <w:lvlJc w:val="left"/>
      <w:pPr>
        <w:ind w:left="780" w:hanging="360"/>
      </w:pPr>
      <w:rPr>
        <w:rFonts w:ascii="Arial" w:hAnsi="Arial" w:hint="default"/>
        <w:sz w:val="22"/>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2B87361"/>
    <w:multiLevelType w:val="hybridMultilevel"/>
    <w:tmpl w:val="97704EEC"/>
    <w:lvl w:ilvl="0" w:tplc="DA6C01AC">
      <w:start w:val="1"/>
      <w:numFmt w:val="lowerRoman"/>
      <w:lvlText w:val="(%1)"/>
      <w:lvlJc w:val="left"/>
      <w:pPr>
        <w:ind w:left="960" w:hanging="360"/>
      </w:pPr>
      <w:rPr>
        <w:rFonts w:ascii="Arial" w:hAnsi="Arial" w:hint="default"/>
        <w:sz w:val="22"/>
      </w:rPr>
    </w:lvl>
    <w:lvl w:ilvl="1" w:tplc="0C090003" w:tentative="1">
      <w:start w:val="1"/>
      <w:numFmt w:val="bullet"/>
      <w:lvlText w:val="o"/>
      <w:lvlJc w:val="left"/>
      <w:pPr>
        <w:ind w:left="1680" w:hanging="360"/>
      </w:pPr>
      <w:rPr>
        <w:rFonts w:ascii="Courier New" w:hAnsi="Courier New" w:cs="Courier New" w:hint="default"/>
      </w:rPr>
    </w:lvl>
    <w:lvl w:ilvl="2" w:tplc="0C090005" w:tentative="1">
      <w:start w:val="1"/>
      <w:numFmt w:val="bullet"/>
      <w:lvlText w:val=""/>
      <w:lvlJc w:val="left"/>
      <w:pPr>
        <w:ind w:left="2400" w:hanging="360"/>
      </w:pPr>
      <w:rPr>
        <w:rFonts w:ascii="Wingdings" w:hAnsi="Wingdings" w:hint="default"/>
      </w:rPr>
    </w:lvl>
    <w:lvl w:ilvl="3" w:tplc="0C090001" w:tentative="1">
      <w:start w:val="1"/>
      <w:numFmt w:val="bullet"/>
      <w:lvlText w:val=""/>
      <w:lvlJc w:val="left"/>
      <w:pPr>
        <w:ind w:left="3120" w:hanging="360"/>
      </w:pPr>
      <w:rPr>
        <w:rFonts w:ascii="Symbol" w:hAnsi="Symbol" w:hint="default"/>
      </w:rPr>
    </w:lvl>
    <w:lvl w:ilvl="4" w:tplc="0C090003" w:tentative="1">
      <w:start w:val="1"/>
      <w:numFmt w:val="bullet"/>
      <w:lvlText w:val="o"/>
      <w:lvlJc w:val="left"/>
      <w:pPr>
        <w:ind w:left="3840" w:hanging="360"/>
      </w:pPr>
      <w:rPr>
        <w:rFonts w:ascii="Courier New" w:hAnsi="Courier New" w:cs="Courier New" w:hint="default"/>
      </w:rPr>
    </w:lvl>
    <w:lvl w:ilvl="5" w:tplc="0C090005" w:tentative="1">
      <w:start w:val="1"/>
      <w:numFmt w:val="bullet"/>
      <w:lvlText w:val=""/>
      <w:lvlJc w:val="left"/>
      <w:pPr>
        <w:ind w:left="4560" w:hanging="360"/>
      </w:pPr>
      <w:rPr>
        <w:rFonts w:ascii="Wingdings" w:hAnsi="Wingdings" w:hint="default"/>
      </w:rPr>
    </w:lvl>
    <w:lvl w:ilvl="6" w:tplc="0C090001" w:tentative="1">
      <w:start w:val="1"/>
      <w:numFmt w:val="bullet"/>
      <w:lvlText w:val=""/>
      <w:lvlJc w:val="left"/>
      <w:pPr>
        <w:ind w:left="5280" w:hanging="360"/>
      </w:pPr>
      <w:rPr>
        <w:rFonts w:ascii="Symbol" w:hAnsi="Symbol" w:hint="default"/>
      </w:rPr>
    </w:lvl>
    <w:lvl w:ilvl="7" w:tplc="0C090003" w:tentative="1">
      <w:start w:val="1"/>
      <w:numFmt w:val="bullet"/>
      <w:lvlText w:val="o"/>
      <w:lvlJc w:val="left"/>
      <w:pPr>
        <w:ind w:left="6000" w:hanging="360"/>
      </w:pPr>
      <w:rPr>
        <w:rFonts w:ascii="Courier New" w:hAnsi="Courier New" w:cs="Courier New" w:hint="default"/>
      </w:rPr>
    </w:lvl>
    <w:lvl w:ilvl="8" w:tplc="0C090005" w:tentative="1">
      <w:start w:val="1"/>
      <w:numFmt w:val="bullet"/>
      <w:lvlText w:val=""/>
      <w:lvlJc w:val="left"/>
      <w:pPr>
        <w:ind w:left="6720" w:hanging="360"/>
      </w:pPr>
      <w:rPr>
        <w:rFonts w:ascii="Wingdings" w:hAnsi="Wingdings" w:hint="default"/>
      </w:rPr>
    </w:lvl>
  </w:abstractNum>
  <w:abstractNum w:abstractNumId="2" w15:restartNumberingAfterBreak="0">
    <w:nsid w:val="05595740"/>
    <w:multiLevelType w:val="hybridMultilevel"/>
    <w:tmpl w:val="F63AC47E"/>
    <w:lvl w:ilvl="0" w:tplc="DA6C01AC">
      <w:start w:val="1"/>
      <w:numFmt w:val="lowerRoman"/>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72452"/>
    <w:multiLevelType w:val="hybridMultilevel"/>
    <w:tmpl w:val="922E5CA0"/>
    <w:lvl w:ilvl="0" w:tplc="0C090001">
      <w:start w:val="1"/>
      <w:numFmt w:val="bullet"/>
      <w:lvlText w:val=""/>
      <w:lvlJc w:val="left"/>
      <w:pPr>
        <w:ind w:left="720" w:hanging="360"/>
      </w:pPr>
      <w:rPr>
        <w:rFonts w:ascii="Symbol" w:hAnsi="Symbol" w:hint="default"/>
      </w:rPr>
    </w:lvl>
    <w:lvl w:ilvl="1" w:tplc="7F5A0E5E">
      <w:start w:val="1"/>
      <w:numFmt w:val="bullet"/>
      <w:lvlText w:val="­"/>
      <w:lvlJc w:val="left"/>
      <w:pPr>
        <w:ind w:left="1440" w:hanging="360"/>
      </w:pPr>
      <w:rPr>
        <w:rFonts w:ascii="Courier New" w:hAnsi="Courier New" w:hint="default"/>
        <w:color w:val="006600"/>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B0573C"/>
    <w:multiLevelType w:val="hybridMultilevel"/>
    <w:tmpl w:val="DD2A3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0072B2"/>
    <w:multiLevelType w:val="hybridMultilevel"/>
    <w:tmpl w:val="D562C1C0"/>
    <w:lvl w:ilvl="0" w:tplc="04090001">
      <w:start w:val="1"/>
      <w:numFmt w:val="bullet"/>
      <w:lvlText w:val=""/>
      <w:lvlJc w:val="left"/>
      <w:pPr>
        <w:ind w:left="720" w:hanging="360"/>
      </w:pPr>
      <w:rPr>
        <w:rFonts w:ascii="Symbol" w:hAnsi="Symbol" w:hint="default"/>
        <w:color w:val="000000" w:themeColor="text1"/>
        <w:sz w:val="22"/>
      </w:rPr>
    </w:lvl>
    <w:lvl w:ilvl="1" w:tplc="A6C8BC6A">
      <w:start w:val="2"/>
      <w:numFmt w:val="bullet"/>
      <w:lvlText w:val="-"/>
      <w:lvlJc w:val="left"/>
      <w:pPr>
        <w:ind w:left="1440" w:hanging="360"/>
      </w:pPr>
      <w:rPr>
        <w:rFonts w:ascii="Times New Roman" w:hAnsi="Times New Roman" w:cs="Times New Roman" w:hint="default"/>
        <w:color w:val="000000" w:themeColor="text1"/>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AA06CC"/>
    <w:multiLevelType w:val="hybridMultilevel"/>
    <w:tmpl w:val="06401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DB263D"/>
    <w:multiLevelType w:val="hybridMultilevel"/>
    <w:tmpl w:val="53BA7C0A"/>
    <w:lvl w:ilvl="0" w:tplc="A6C8BC6A">
      <w:start w:val="2"/>
      <w:numFmt w:val="bullet"/>
      <w:lvlText w:val="-"/>
      <w:lvlJc w:val="left"/>
      <w:pPr>
        <w:ind w:left="1030" w:hanging="360"/>
      </w:pPr>
      <w:rPr>
        <w:rFonts w:ascii="Times New Roman" w:hAnsi="Times New Roman" w:cs="Times New Roman" w:hint="default"/>
        <w:color w:val="000000" w:themeColor="text1"/>
        <w:sz w:val="22"/>
      </w:rPr>
    </w:lvl>
    <w:lvl w:ilvl="1" w:tplc="04090003" w:tentative="1">
      <w:start w:val="1"/>
      <w:numFmt w:val="bullet"/>
      <w:lvlText w:val="o"/>
      <w:lvlJc w:val="left"/>
      <w:pPr>
        <w:ind w:left="1750" w:hanging="360"/>
      </w:pPr>
      <w:rPr>
        <w:rFonts w:ascii="Courier New" w:hAnsi="Courier New" w:cs="Courier New" w:hint="default"/>
      </w:rPr>
    </w:lvl>
    <w:lvl w:ilvl="2" w:tplc="04090005" w:tentative="1">
      <w:start w:val="1"/>
      <w:numFmt w:val="bullet"/>
      <w:lvlText w:val=""/>
      <w:lvlJc w:val="left"/>
      <w:pPr>
        <w:ind w:left="2470" w:hanging="360"/>
      </w:pPr>
      <w:rPr>
        <w:rFonts w:ascii="Wingdings" w:hAnsi="Wingdings" w:hint="default"/>
      </w:rPr>
    </w:lvl>
    <w:lvl w:ilvl="3" w:tplc="04090001" w:tentative="1">
      <w:start w:val="1"/>
      <w:numFmt w:val="bullet"/>
      <w:lvlText w:val=""/>
      <w:lvlJc w:val="left"/>
      <w:pPr>
        <w:ind w:left="3190" w:hanging="360"/>
      </w:pPr>
      <w:rPr>
        <w:rFonts w:ascii="Symbol" w:hAnsi="Symbol" w:hint="default"/>
      </w:rPr>
    </w:lvl>
    <w:lvl w:ilvl="4" w:tplc="04090003" w:tentative="1">
      <w:start w:val="1"/>
      <w:numFmt w:val="bullet"/>
      <w:lvlText w:val="o"/>
      <w:lvlJc w:val="left"/>
      <w:pPr>
        <w:ind w:left="3910" w:hanging="360"/>
      </w:pPr>
      <w:rPr>
        <w:rFonts w:ascii="Courier New" w:hAnsi="Courier New" w:cs="Courier New" w:hint="default"/>
      </w:rPr>
    </w:lvl>
    <w:lvl w:ilvl="5" w:tplc="04090005" w:tentative="1">
      <w:start w:val="1"/>
      <w:numFmt w:val="bullet"/>
      <w:lvlText w:val=""/>
      <w:lvlJc w:val="left"/>
      <w:pPr>
        <w:ind w:left="4630" w:hanging="360"/>
      </w:pPr>
      <w:rPr>
        <w:rFonts w:ascii="Wingdings" w:hAnsi="Wingdings" w:hint="default"/>
      </w:rPr>
    </w:lvl>
    <w:lvl w:ilvl="6" w:tplc="04090001" w:tentative="1">
      <w:start w:val="1"/>
      <w:numFmt w:val="bullet"/>
      <w:lvlText w:val=""/>
      <w:lvlJc w:val="left"/>
      <w:pPr>
        <w:ind w:left="5350" w:hanging="360"/>
      </w:pPr>
      <w:rPr>
        <w:rFonts w:ascii="Symbol" w:hAnsi="Symbol" w:hint="default"/>
      </w:rPr>
    </w:lvl>
    <w:lvl w:ilvl="7" w:tplc="04090003" w:tentative="1">
      <w:start w:val="1"/>
      <w:numFmt w:val="bullet"/>
      <w:lvlText w:val="o"/>
      <w:lvlJc w:val="left"/>
      <w:pPr>
        <w:ind w:left="6070" w:hanging="360"/>
      </w:pPr>
      <w:rPr>
        <w:rFonts w:ascii="Courier New" w:hAnsi="Courier New" w:cs="Courier New" w:hint="default"/>
      </w:rPr>
    </w:lvl>
    <w:lvl w:ilvl="8" w:tplc="04090005" w:tentative="1">
      <w:start w:val="1"/>
      <w:numFmt w:val="bullet"/>
      <w:lvlText w:val=""/>
      <w:lvlJc w:val="left"/>
      <w:pPr>
        <w:ind w:left="6790" w:hanging="360"/>
      </w:pPr>
      <w:rPr>
        <w:rFonts w:ascii="Wingdings" w:hAnsi="Wingdings" w:hint="default"/>
      </w:rPr>
    </w:lvl>
  </w:abstractNum>
  <w:abstractNum w:abstractNumId="8" w15:restartNumberingAfterBreak="0">
    <w:nsid w:val="21A62004"/>
    <w:multiLevelType w:val="hybridMultilevel"/>
    <w:tmpl w:val="D9BCB300"/>
    <w:lvl w:ilvl="0" w:tplc="0C09000F">
      <w:start w:val="1"/>
      <w:numFmt w:val="decimal"/>
      <w:lvlText w:val="%1."/>
      <w:lvlJc w:val="left"/>
      <w:pPr>
        <w:ind w:left="970" w:hanging="360"/>
      </w:pPr>
    </w:lvl>
    <w:lvl w:ilvl="1" w:tplc="0C090019" w:tentative="1">
      <w:start w:val="1"/>
      <w:numFmt w:val="lowerLetter"/>
      <w:lvlText w:val="%2."/>
      <w:lvlJc w:val="left"/>
      <w:pPr>
        <w:ind w:left="1690" w:hanging="360"/>
      </w:pPr>
    </w:lvl>
    <w:lvl w:ilvl="2" w:tplc="0C09001B" w:tentative="1">
      <w:start w:val="1"/>
      <w:numFmt w:val="lowerRoman"/>
      <w:lvlText w:val="%3."/>
      <w:lvlJc w:val="right"/>
      <w:pPr>
        <w:ind w:left="2410" w:hanging="180"/>
      </w:pPr>
    </w:lvl>
    <w:lvl w:ilvl="3" w:tplc="0C09000F" w:tentative="1">
      <w:start w:val="1"/>
      <w:numFmt w:val="decimal"/>
      <w:lvlText w:val="%4."/>
      <w:lvlJc w:val="left"/>
      <w:pPr>
        <w:ind w:left="3130" w:hanging="360"/>
      </w:pPr>
    </w:lvl>
    <w:lvl w:ilvl="4" w:tplc="0C090019" w:tentative="1">
      <w:start w:val="1"/>
      <w:numFmt w:val="lowerLetter"/>
      <w:lvlText w:val="%5."/>
      <w:lvlJc w:val="left"/>
      <w:pPr>
        <w:ind w:left="3850" w:hanging="360"/>
      </w:pPr>
    </w:lvl>
    <w:lvl w:ilvl="5" w:tplc="0C09001B" w:tentative="1">
      <w:start w:val="1"/>
      <w:numFmt w:val="lowerRoman"/>
      <w:lvlText w:val="%6."/>
      <w:lvlJc w:val="right"/>
      <w:pPr>
        <w:ind w:left="4570" w:hanging="180"/>
      </w:pPr>
    </w:lvl>
    <w:lvl w:ilvl="6" w:tplc="0C09000F" w:tentative="1">
      <w:start w:val="1"/>
      <w:numFmt w:val="decimal"/>
      <w:lvlText w:val="%7."/>
      <w:lvlJc w:val="left"/>
      <w:pPr>
        <w:ind w:left="5290" w:hanging="360"/>
      </w:pPr>
    </w:lvl>
    <w:lvl w:ilvl="7" w:tplc="0C090019" w:tentative="1">
      <w:start w:val="1"/>
      <w:numFmt w:val="lowerLetter"/>
      <w:lvlText w:val="%8."/>
      <w:lvlJc w:val="left"/>
      <w:pPr>
        <w:ind w:left="6010" w:hanging="360"/>
      </w:pPr>
    </w:lvl>
    <w:lvl w:ilvl="8" w:tplc="0C09001B" w:tentative="1">
      <w:start w:val="1"/>
      <w:numFmt w:val="lowerRoman"/>
      <w:lvlText w:val="%9."/>
      <w:lvlJc w:val="right"/>
      <w:pPr>
        <w:ind w:left="6730" w:hanging="180"/>
      </w:pPr>
    </w:lvl>
  </w:abstractNum>
  <w:abstractNum w:abstractNumId="9" w15:restartNumberingAfterBreak="0">
    <w:nsid w:val="24377E2A"/>
    <w:multiLevelType w:val="hybridMultilevel"/>
    <w:tmpl w:val="B406B738"/>
    <w:lvl w:ilvl="0" w:tplc="0C090001">
      <w:start w:val="1"/>
      <w:numFmt w:val="bullet"/>
      <w:lvlText w:val=""/>
      <w:lvlJc w:val="left"/>
      <w:pPr>
        <w:ind w:left="960" w:hanging="360"/>
      </w:pPr>
      <w:rPr>
        <w:rFonts w:ascii="Symbol" w:hAnsi="Symbol" w:hint="default"/>
      </w:rPr>
    </w:lvl>
    <w:lvl w:ilvl="1" w:tplc="0C090003" w:tentative="1">
      <w:start w:val="1"/>
      <w:numFmt w:val="bullet"/>
      <w:lvlText w:val="o"/>
      <w:lvlJc w:val="left"/>
      <w:pPr>
        <w:ind w:left="1680" w:hanging="360"/>
      </w:pPr>
      <w:rPr>
        <w:rFonts w:ascii="Courier New" w:hAnsi="Courier New" w:cs="Courier New" w:hint="default"/>
      </w:rPr>
    </w:lvl>
    <w:lvl w:ilvl="2" w:tplc="0C090005" w:tentative="1">
      <w:start w:val="1"/>
      <w:numFmt w:val="bullet"/>
      <w:lvlText w:val=""/>
      <w:lvlJc w:val="left"/>
      <w:pPr>
        <w:ind w:left="2400" w:hanging="360"/>
      </w:pPr>
      <w:rPr>
        <w:rFonts w:ascii="Wingdings" w:hAnsi="Wingdings" w:hint="default"/>
      </w:rPr>
    </w:lvl>
    <w:lvl w:ilvl="3" w:tplc="0C090001" w:tentative="1">
      <w:start w:val="1"/>
      <w:numFmt w:val="bullet"/>
      <w:lvlText w:val=""/>
      <w:lvlJc w:val="left"/>
      <w:pPr>
        <w:ind w:left="3120" w:hanging="360"/>
      </w:pPr>
      <w:rPr>
        <w:rFonts w:ascii="Symbol" w:hAnsi="Symbol" w:hint="default"/>
      </w:rPr>
    </w:lvl>
    <w:lvl w:ilvl="4" w:tplc="0C090003" w:tentative="1">
      <w:start w:val="1"/>
      <w:numFmt w:val="bullet"/>
      <w:lvlText w:val="o"/>
      <w:lvlJc w:val="left"/>
      <w:pPr>
        <w:ind w:left="3840" w:hanging="360"/>
      </w:pPr>
      <w:rPr>
        <w:rFonts w:ascii="Courier New" w:hAnsi="Courier New" w:cs="Courier New" w:hint="default"/>
      </w:rPr>
    </w:lvl>
    <w:lvl w:ilvl="5" w:tplc="0C090005" w:tentative="1">
      <w:start w:val="1"/>
      <w:numFmt w:val="bullet"/>
      <w:lvlText w:val=""/>
      <w:lvlJc w:val="left"/>
      <w:pPr>
        <w:ind w:left="4560" w:hanging="360"/>
      </w:pPr>
      <w:rPr>
        <w:rFonts w:ascii="Wingdings" w:hAnsi="Wingdings" w:hint="default"/>
      </w:rPr>
    </w:lvl>
    <w:lvl w:ilvl="6" w:tplc="0C090001" w:tentative="1">
      <w:start w:val="1"/>
      <w:numFmt w:val="bullet"/>
      <w:lvlText w:val=""/>
      <w:lvlJc w:val="left"/>
      <w:pPr>
        <w:ind w:left="5280" w:hanging="360"/>
      </w:pPr>
      <w:rPr>
        <w:rFonts w:ascii="Symbol" w:hAnsi="Symbol" w:hint="default"/>
      </w:rPr>
    </w:lvl>
    <w:lvl w:ilvl="7" w:tplc="0C090003" w:tentative="1">
      <w:start w:val="1"/>
      <w:numFmt w:val="bullet"/>
      <w:lvlText w:val="o"/>
      <w:lvlJc w:val="left"/>
      <w:pPr>
        <w:ind w:left="6000" w:hanging="360"/>
      </w:pPr>
      <w:rPr>
        <w:rFonts w:ascii="Courier New" w:hAnsi="Courier New" w:cs="Courier New" w:hint="default"/>
      </w:rPr>
    </w:lvl>
    <w:lvl w:ilvl="8" w:tplc="0C090005" w:tentative="1">
      <w:start w:val="1"/>
      <w:numFmt w:val="bullet"/>
      <w:lvlText w:val=""/>
      <w:lvlJc w:val="left"/>
      <w:pPr>
        <w:ind w:left="6720" w:hanging="360"/>
      </w:pPr>
      <w:rPr>
        <w:rFonts w:ascii="Wingdings" w:hAnsi="Wingdings" w:hint="default"/>
      </w:rPr>
    </w:lvl>
  </w:abstractNum>
  <w:abstractNum w:abstractNumId="10" w15:restartNumberingAfterBreak="0">
    <w:nsid w:val="260F4BCB"/>
    <w:multiLevelType w:val="hybridMultilevel"/>
    <w:tmpl w:val="23E8DE58"/>
    <w:lvl w:ilvl="0" w:tplc="04090001">
      <w:start w:val="1"/>
      <w:numFmt w:val="bullet"/>
      <w:lvlText w:val=""/>
      <w:lvlJc w:val="left"/>
      <w:pPr>
        <w:ind w:left="840" w:hanging="360"/>
      </w:pPr>
      <w:rPr>
        <w:rFonts w:ascii="Symbol" w:hAnsi="Symbol" w:hint="default"/>
        <w:color w:val="000000" w:themeColor="text1"/>
        <w:sz w:val="22"/>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28A6122E"/>
    <w:multiLevelType w:val="hybridMultilevel"/>
    <w:tmpl w:val="5234FED0"/>
    <w:lvl w:ilvl="0" w:tplc="C4E8B4D8">
      <w:start w:val="1"/>
      <w:numFmt w:val="lowerRoman"/>
      <w:lvlText w:val="(%1)"/>
      <w:lvlJc w:val="left"/>
      <w:pPr>
        <w:ind w:left="78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B6384F"/>
    <w:multiLevelType w:val="hybridMultilevel"/>
    <w:tmpl w:val="C414C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647532"/>
    <w:multiLevelType w:val="hybridMultilevel"/>
    <w:tmpl w:val="FC6C6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214D25"/>
    <w:multiLevelType w:val="hybridMultilevel"/>
    <w:tmpl w:val="94841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05223D"/>
    <w:multiLevelType w:val="hybridMultilevel"/>
    <w:tmpl w:val="F3A49F98"/>
    <w:lvl w:ilvl="0" w:tplc="0590C102">
      <w:start w:val="1"/>
      <w:numFmt w:val="upperLetter"/>
      <w:lvlText w:val="(%1)"/>
      <w:lvlJc w:val="left"/>
      <w:pPr>
        <w:ind w:left="720" w:hanging="360"/>
      </w:pPr>
      <w:rPr>
        <w:rFonts w:ascii="Arial" w:hAnsi="Arial" w:hint="default"/>
        <w:sz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A36890"/>
    <w:multiLevelType w:val="hybridMultilevel"/>
    <w:tmpl w:val="615ED6E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7" w15:restartNumberingAfterBreak="0">
    <w:nsid w:val="42143EC3"/>
    <w:multiLevelType w:val="hybridMultilevel"/>
    <w:tmpl w:val="531CC9D8"/>
    <w:lvl w:ilvl="0" w:tplc="0C090001">
      <w:start w:val="1"/>
      <w:numFmt w:val="bullet"/>
      <w:lvlText w:val=""/>
      <w:lvlJc w:val="left"/>
      <w:pPr>
        <w:ind w:left="845" w:hanging="360"/>
      </w:pPr>
      <w:rPr>
        <w:rFonts w:ascii="Symbol" w:hAnsi="Symbol" w:hint="default"/>
      </w:rPr>
    </w:lvl>
    <w:lvl w:ilvl="1" w:tplc="F108701E">
      <w:start w:val="1"/>
      <w:numFmt w:val="bullet"/>
      <w:lvlText w:val="­"/>
      <w:lvlJc w:val="left"/>
      <w:pPr>
        <w:ind w:left="1565" w:hanging="360"/>
      </w:pPr>
      <w:rPr>
        <w:rFonts w:ascii="Courier New" w:hAnsi="Courier New" w:hint="default"/>
        <w:color w:val="000000" w:themeColor="text1"/>
      </w:rPr>
    </w:lvl>
    <w:lvl w:ilvl="2" w:tplc="0C090005" w:tentative="1">
      <w:start w:val="1"/>
      <w:numFmt w:val="bullet"/>
      <w:lvlText w:val=""/>
      <w:lvlJc w:val="left"/>
      <w:pPr>
        <w:ind w:left="2285" w:hanging="360"/>
      </w:pPr>
      <w:rPr>
        <w:rFonts w:ascii="Wingdings" w:hAnsi="Wingdings" w:hint="default"/>
      </w:rPr>
    </w:lvl>
    <w:lvl w:ilvl="3" w:tplc="0C090001" w:tentative="1">
      <w:start w:val="1"/>
      <w:numFmt w:val="bullet"/>
      <w:lvlText w:val=""/>
      <w:lvlJc w:val="left"/>
      <w:pPr>
        <w:ind w:left="3005" w:hanging="360"/>
      </w:pPr>
      <w:rPr>
        <w:rFonts w:ascii="Symbol" w:hAnsi="Symbol" w:hint="default"/>
      </w:rPr>
    </w:lvl>
    <w:lvl w:ilvl="4" w:tplc="0C090003" w:tentative="1">
      <w:start w:val="1"/>
      <w:numFmt w:val="bullet"/>
      <w:lvlText w:val="o"/>
      <w:lvlJc w:val="left"/>
      <w:pPr>
        <w:ind w:left="3725" w:hanging="360"/>
      </w:pPr>
      <w:rPr>
        <w:rFonts w:ascii="Courier New" w:hAnsi="Courier New" w:cs="Courier New" w:hint="default"/>
      </w:rPr>
    </w:lvl>
    <w:lvl w:ilvl="5" w:tplc="0C090005" w:tentative="1">
      <w:start w:val="1"/>
      <w:numFmt w:val="bullet"/>
      <w:lvlText w:val=""/>
      <w:lvlJc w:val="left"/>
      <w:pPr>
        <w:ind w:left="4445" w:hanging="360"/>
      </w:pPr>
      <w:rPr>
        <w:rFonts w:ascii="Wingdings" w:hAnsi="Wingdings" w:hint="default"/>
      </w:rPr>
    </w:lvl>
    <w:lvl w:ilvl="6" w:tplc="0C090001" w:tentative="1">
      <w:start w:val="1"/>
      <w:numFmt w:val="bullet"/>
      <w:lvlText w:val=""/>
      <w:lvlJc w:val="left"/>
      <w:pPr>
        <w:ind w:left="5165" w:hanging="360"/>
      </w:pPr>
      <w:rPr>
        <w:rFonts w:ascii="Symbol" w:hAnsi="Symbol" w:hint="default"/>
      </w:rPr>
    </w:lvl>
    <w:lvl w:ilvl="7" w:tplc="0C090003" w:tentative="1">
      <w:start w:val="1"/>
      <w:numFmt w:val="bullet"/>
      <w:lvlText w:val="o"/>
      <w:lvlJc w:val="left"/>
      <w:pPr>
        <w:ind w:left="5885" w:hanging="360"/>
      </w:pPr>
      <w:rPr>
        <w:rFonts w:ascii="Courier New" w:hAnsi="Courier New" w:cs="Courier New" w:hint="default"/>
      </w:rPr>
    </w:lvl>
    <w:lvl w:ilvl="8" w:tplc="0C090005" w:tentative="1">
      <w:start w:val="1"/>
      <w:numFmt w:val="bullet"/>
      <w:lvlText w:val=""/>
      <w:lvlJc w:val="left"/>
      <w:pPr>
        <w:ind w:left="6605" w:hanging="360"/>
      </w:pPr>
      <w:rPr>
        <w:rFonts w:ascii="Wingdings" w:hAnsi="Wingdings" w:hint="default"/>
      </w:rPr>
    </w:lvl>
  </w:abstractNum>
  <w:abstractNum w:abstractNumId="18" w15:restartNumberingAfterBreak="0">
    <w:nsid w:val="44EB1F34"/>
    <w:multiLevelType w:val="hybridMultilevel"/>
    <w:tmpl w:val="998AA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EF3DAC"/>
    <w:multiLevelType w:val="hybridMultilevel"/>
    <w:tmpl w:val="7C08CD90"/>
    <w:lvl w:ilvl="0" w:tplc="0409000F">
      <w:start w:val="1"/>
      <w:numFmt w:val="decimal"/>
      <w:lvlText w:val="%1."/>
      <w:lvlJc w:val="left"/>
      <w:pPr>
        <w:ind w:left="960" w:hanging="360"/>
      </w:pPr>
      <w:rPr>
        <w:rFonts w:hint="default"/>
      </w:rPr>
    </w:lvl>
    <w:lvl w:ilvl="1" w:tplc="0C090003" w:tentative="1">
      <w:start w:val="1"/>
      <w:numFmt w:val="bullet"/>
      <w:lvlText w:val="o"/>
      <w:lvlJc w:val="left"/>
      <w:pPr>
        <w:ind w:left="1680" w:hanging="360"/>
      </w:pPr>
      <w:rPr>
        <w:rFonts w:ascii="Courier New" w:hAnsi="Courier New" w:cs="Courier New" w:hint="default"/>
      </w:rPr>
    </w:lvl>
    <w:lvl w:ilvl="2" w:tplc="0C090005" w:tentative="1">
      <w:start w:val="1"/>
      <w:numFmt w:val="bullet"/>
      <w:lvlText w:val=""/>
      <w:lvlJc w:val="left"/>
      <w:pPr>
        <w:ind w:left="2400" w:hanging="360"/>
      </w:pPr>
      <w:rPr>
        <w:rFonts w:ascii="Wingdings" w:hAnsi="Wingdings" w:hint="default"/>
      </w:rPr>
    </w:lvl>
    <w:lvl w:ilvl="3" w:tplc="0C090001" w:tentative="1">
      <w:start w:val="1"/>
      <w:numFmt w:val="bullet"/>
      <w:lvlText w:val=""/>
      <w:lvlJc w:val="left"/>
      <w:pPr>
        <w:ind w:left="3120" w:hanging="360"/>
      </w:pPr>
      <w:rPr>
        <w:rFonts w:ascii="Symbol" w:hAnsi="Symbol" w:hint="default"/>
      </w:rPr>
    </w:lvl>
    <w:lvl w:ilvl="4" w:tplc="0C090003" w:tentative="1">
      <w:start w:val="1"/>
      <w:numFmt w:val="bullet"/>
      <w:lvlText w:val="o"/>
      <w:lvlJc w:val="left"/>
      <w:pPr>
        <w:ind w:left="3840" w:hanging="360"/>
      </w:pPr>
      <w:rPr>
        <w:rFonts w:ascii="Courier New" w:hAnsi="Courier New" w:cs="Courier New" w:hint="default"/>
      </w:rPr>
    </w:lvl>
    <w:lvl w:ilvl="5" w:tplc="0C090005" w:tentative="1">
      <w:start w:val="1"/>
      <w:numFmt w:val="bullet"/>
      <w:lvlText w:val=""/>
      <w:lvlJc w:val="left"/>
      <w:pPr>
        <w:ind w:left="4560" w:hanging="360"/>
      </w:pPr>
      <w:rPr>
        <w:rFonts w:ascii="Wingdings" w:hAnsi="Wingdings" w:hint="default"/>
      </w:rPr>
    </w:lvl>
    <w:lvl w:ilvl="6" w:tplc="0C090001" w:tentative="1">
      <w:start w:val="1"/>
      <w:numFmt w:val="bullet"/>
      <w:lvlText w:val=""/>
      <w:lvlJc w:val="left"/>
      <w:pPr>
        <w:ind w:left="5280" w:hanging="360"/>
      </w:pPr>
      <w:rPr>
        <w:rFonts w:ascii="Symbol" w:hAnsi="Symbol" w:hint="default"/>
      </w:rPr>
    </w:lvl>
    <w:lvl w:ilvl="7" w:tplc="0C090003" w:tentative="1">
      <w:start w:val="1"/>
      <w:numFmt w:val="bullet"/>
      <w:lvlText w:val="o"/>
      <w:lvlJc w:val="left"/>
      <w:pPr>
        <w:ind w:left="6000" w:hanging="360"/>
      </w:pPr>
      <w:rPr>
        <w:rFonts w:ascii="Courier New" w:hAnsi="Courier New" w:cs="Courier New" w:hint="default"/>
      </w:rPr>
    </w:lvl>
    <w:lvl w:ilvl="8" w:tplc="0C090005" w:tentative="1">
      <w:start w:val="1"/>
      <w:numFmt w:val="bullet"/>
      <w:lvlText w:val=""/>
      <w:lvlJc w:val="left"/>
      <w:pPr>
        <w:ind w:left="6720" w:hanging="360"/>
      </w:pPr>
      <w:rPr>
        <w:rFonts w:ascii="Wingdings" w:hAnsi="Wingdings" w:hint="default"/>
      </w:rPr>
    </w:lvl>
  </w:abstractNum>
  <w:abstractNum w:abstractNumId="20" w15:restartNumberingAfterBreak="0">
    <w:nsid w:val="472103BD"/>
    <w:multiLevelType w:val="hybridMultilevel"/>
    <w:tmpl w:val="26E47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4F38F2"/>
    <w:multiLevelType w:val="hybridMultilevel"/>
    <w:tmpl w:val="9D94DF58"/>
    <w:lvl w:ilvl="0" w:tplc="859EA8D0">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9440363"/>
    <w:multiLevelType w:val="hybridMultilevel"/>
    <w:tmpl w:val="8A72BECC"/>
    <w:lvl w:ilvl="0" w:tplc="C56A212A">
      <w:start w:val="1"/>
      <w:numFmt w:val="bullet"/>
      <w:pStyle w:val="ListParagraph"/>
      <w:lvlText w:val=""/>
      <w:lvlJc w:val="left"/>
      <w:pPr>
        <w:ind w:left="644"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4CF8789C"/>
    <w:multiLevelType w:val="hybridMultilevel"/>
    <w:tmpl w:val="A740B668"/>
    <w:lvl w:ilvl="0" w:tplc="A6C8BC6A">
      <w:start w:val="2"/>
      <w:numFmt w:val="bullet"/>
      <w:lvlText w:val="-"/>
      <w:lvlJc w:val="left"/>
      <w:pPr>
        <w:ind w:left="1030" w:hanging="360"/>
      </w:pPr>
      <w:rPr>
        <w:rFonts w:ascii="Times New Roman" w:hAnsi="Times New Roman" w:cs="Times New Roman" w:hint="default"/>
        <w:color w:val="000000" w:themeColor="tex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C121D5"/>
    <w:multiLevelType w:val="hybridMultilevel"/>
    <w:tmpl w:val="1DE68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EAA093C"/>
    <w:multiLevelType w:val="hybridMultilevel"/>
    <w:tmpl w:val="D17CF8FA"/>
    <w:lvl w:ilvl="0" w:tplc="04090001">
      <w:start w:val="1"/>
      <w:numFmt w:val="bullet"/>
      <w:lvlText w:val=""/>
      <w:lvlJc w:val="left"/>
      <w:pPr>
        <w:ind w:left="970" w:hanging="360"/>
      </w:pPr>
      <w:rPr>
        <w:rFonts w:ascii="Symbol" w:hAnsi="Symbol" w:hint="default"/>
      </w:rPr>
    </w:lvl>
    <w:lvl w:ilvl="1" w:tplc="0C090019" w:tentative="1">
      <w:start w:val="1"/>
      <w:numFmt w:val="lowerLetter"/>
      <w:lvlText w:val="%2."/>
      <w:lvlJc w:val="left"/>
      <w:pPr>
        <w:ind w:left="1690" w:hanging="360"/>
      </w:pPr>
    </w:lvl>
    <w:lvl w:ilvl="2" w:tplc="0C09001B" w:tentative="1">
      <w:start w:val="1"/>
      <w:numFmt w:val="lowerRoman"/>
      <w:lvlText w:val="%3."/>
      <w:lvlJc w:val="right"/>
      <w:pPr>
        <w:ind w:left="2410" w:hanging="180"/>
      </w:pPr>
    </w:lvl>
    <w:lvl w:ilvl="3" w:tplc="0C09000F" w:tentative="1">
      <w:start w:val="1"/>
      <w:numFmt w:val="decimal"/>
      <w:lvlText w:val="%4."/>
      <w:lvlJc w:val="left"/>
      <w:pPr>
        <w:ind w:left="3130" w:hanging="360"/>
      </w:pPr>
    </w:lvl>
    <w:lvl w:ilvl="4" w:tplc="0C090019" w:tentative="1">
      <w:start w:val="1"/>
      <w:numFmt w:val="lowerLetter"/>
      <w:lvlText w:val="%5."/>
      <w:lvlJc w:val="left"/>
      <w:pPr>
        <w:ind w:left="3850" w:hanging="360"/>
      </w:pPr>
    </w:lvl>
    <w:lvl w:ilvl="5" w:tplc="0C09001B" w:tentative="1">
      <w:start w:val="1"/>
      <w:numFmt w:val="lowerRoman"/>
      <w:lvlText w:val="%6."/>
      <w:lvlJc w:val="right"/>
      <w:pPr>
        <w:ind w:left="4570" w:hanging="180"/>
      </w:pPr>
    </w:lvl>
    <w:lvl w:ilvl="6" w:tplc="0C09000F" w:tentative="1">
      <w:start w:val="1"/>
      <w:numFmt w:val="decimal"/>
      <w:lvlText w:val="%7."/>
      <w:lvlJc w:val="left"/>
      <w:pPr>
        <w:ind w:left="5290" w:hanging="360"/>
      </w:pPr>
    </w:lvl>
    <w:lvl w:ilvl="7" w:tplc="0C090019" w:tentative="1">
      <w:start w:val="1"/>
      <w:numFmt w:val="lowerLetter"/>
      <w:lvlText w:val="%8."/>
      <w:lvlJc w:val="left"/>
      <w:pPr>
        <w:ind w:left="6010" w:hanging="360"/>
      </w:pPr>
    </w:lvl>
    <w:lvl w:ilvl="8" w:tplc="0C09001B" w:tentative="1">
      <w:start w:val="1"/>
      <w:numFmt w:val="lowerRoman"/>
      <w:lvlText w:val="%9."/>
      <w:lvlJc w:val="right"/>
      <w:pPr>
        <w:ind w:left="6730" w:hanging="180"/>
      </w:pPr>
    </w:lvl>
  </w:abstractNum>
  <w:abstractNum w:abstractNumId="26" w15:restartNumberingAfterBreak="0">
    <w:nsid w:val="56FB2CF6"/>
    <w:multiLevelType w:val="hybridMultilevel"/>
    <w:tmpl w:val="45EE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D0FA4"/>
    <w:multiLevelType w:val="hybridMultilevel"/>
    <w:tmpl w:val="DAE8A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6448D9"/>
    <w:multiLevelType w:val="hybridMultilevel"/>
    <w:tmpl w:val="C3C4C2D0"/>
    <w:lvl w:ilvl="0" w:tplc="04090001">
      <w:start w:val="1"/>
      <w:numFmt w:val="bullet"/>
      <w:lvlText w:val=""/>
      <w:lvlJc w:val="left"/>
      <w:pPr>
        <w:ind w:left="1030" w:hanging="360"/>
      </w:pPr>
      <w:rPr>
        <w:rFonts w:ascii="Symbol" w:hAnsi="Symbol" w:hint="default"/>
        <w:color w:val="000000" w:themeColor="tex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355BE0"/>
    <w:multiLevelType w:val="hybridMultilevel"/>
    <w:tmpl w:val="C5C6C84A"/>
    <w:lvl w:ilvl="0" w:tplc="0C090001">
      <w:start w:val="1"/>
      <w:numFmt w:val="bullet"/>
      <w:lvlText w:val=""/>
      <w:lvlJc w:val="left"/>
      <w:pPr>
        <w:ind w:left="720" w:hanging="360"/>
      </w:pPr>
      <w:rPr>
        <w:rFonts w:ascii="Symbol" w:hAnsi="Symbol" w:hint="default"/>
      </w:rPr>
    </w:lvl>
    <w:lvl w:ilvl="1" w:tplc="859EA8D0">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B8F0AD4"/>
    <w:multiLevelType w:val="hybridMultilevel"/>
    <w:tmpl w:val="89F26DC8"/>
    <w:lvl w:ilvl="0" w:tplc="04090001">
      <w:start w:val="1"/>
      <w:numFmt w:val="bullet"/>
      <w:lvlText w:val=""/>
      <w:lvlJc w:val="left"/>
      <w:pPr>
        <w:ind w:left="720" w:hanging="360"/>
      </w:pPr>
      <w:rPr>
        <w:rFonts w:ascii="Symbol" w:hAnsi="Symbol" w:hint="default"/>
      </w:rPr>
    </w:lvl>
    <w:lvl w:ilvl="1" w:tplc="A6C8BC6A">
      <w:start w:val="2"/>
      <w:numFmt w:val="bullet"/>
      <w:lvlText w:val="-"/>
      <w:lvlJc w:val="left"/>
      <w:pPr>
        <w:ind w:left="1440" w:hanging="360"/>
      </w:pPr>
      <w:rPr>
        <w:rFonts w:ascii="Times New Roman" w:hAnsi="Times New Roman" w:cs="Times New Roman" w:hint="default"/>
        <w:color w:val="000000" w:themeColor="text1"/>
        <w:sz w:val="22"/>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0C2FC1"/>
    <w:multiLevelType w:val="hybridMultilevel"/>
    <w:tmpl w:val="8C425A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4A6252"/>
    <w:multiLevelType w:val="hybridMultilevel"/>
    <w:tmpl w:val="5DDAF8FC"/>
    <w:lvl w:ilvl="0" w:tplc="A6C8BC6A">
      <w:start w:val="2"/>
      <w:numFmt w:val="bullet"/>
      <w:lvlText w:val="-"/>
      <w:lvlJc w:val="left"/>
      <w:pPr>
        <w:ind w:left="720" w:hanging="360"/>
      </w:pPr>
      <w:rPr>
        <w:rFonts w:ascii="Times New Roman" w:hAnsi="Times New Roman" w:cs="Times New Roman" w:hint="default"/>
        <w:color w:val="000000" w:themeColor="tex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4B2637"/>
    <w:multiLevelType w:val="hybridMultilevel"/>
    <w:tmpl w:val="6B7E18AC"/>
    <w:lvl w:ilvl="0" w:tplc="A6C8BC6A">
      <w:start w:val="2"/>
      <w:numFmt w:val="bullet"/>
      <w:lvlText w:val="-"/>
      <w:lvlJc w:val="left"/>
      <w:pPr>
        <w:ind w:left="1260" w:hanging="360"/>
      </w:pPr>
      <w:rPr>
        <w:rFonts w:ascii="Times New Roman" w:hAnsi="Times New Roman" w:cs="Times New Roman" w:hint="default"/>
        <w:color w:val="000000" w:themeColor="text1"/>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2"/>
  </w:num>
  <w:num w:numId="2">
    <w:abstractNumId w:val="24"/>
  </w:num>
  <w:num w:numId="3">
    <w:abstractNumId w:val="29"/>
  </w:num>
  <w:num w:numId="4">
    <w:abstractNumId w:val="9"/>
  </w:num>
  <w:num w:numId="5">
    <w:abstractNumId w:val="4"/>
  </w:num>
  <w:num w:numId="6">
    <w:abstractNumId w:val="17"/>
  </w:num>
  <w:num w:numId="7">
    <w:abstractNumId w:val="18"/>
  </w:num>
  <w:num w:numId="8">
    <w:abstractNumId w:val="8"/>
  </w:num>
  <w:num w:numId="9">
    <w:abstractNumId w:val="6"/>
  </w:num>
  <w:num w:numId="10">
    <w:abstractNumId w:val="19"/>
  </w:num>
  <w:num w:numId="11">
    <w:abstractNumId w:val="26"/>
  </w:num>
  <w:num w:numId="12">
    <w:abstractNumId w:val="25"/>
  </w:num>
  <w:num w:numId="13">
    <w:abstractNumId w:val="12"/>
  </w:num>
  <w:num w:numId="14">
    <w:abstractNumId w:val="3"/>
  </w:num>
  <w:num w:numId="15">
    <w:abstractNumId w:val="30"/>
  </w:num>
  <w:num w:numId="16">
    <w:abstractNumId w:val="15"/>
  </w:num>
  <w:num w:numId="17">
    <w:abstractNumId w:val="13"/>
  </w:num>
  <w:num w:numId="18">
    <w:abstractNumId w:val="7"/>
  </w:num>
  <w:num w:numId="19">
    <w:abstractNumId w:val="32"/>
  </w:num>
  <w:num w:numId="20">
    <w:abstractNumId w:val="5"/>
  </w:num>
  <w:num w:numId="21">
    <w:abstractNumId w:val="33"/>
  </w:num>
  <w:num w:numId="22">
    <w:abstractNumId w:val="20"/>
  </w:num>
  <w:num w:numId="23">
    <w:abstractNumId w:val="27"/>
  </w:num>
  <w:num w:numId="24">
    <w:abstractNumId w:val="10"/>
  </w:num>
  <w:num w:numId="25">
    <w:abstractNumId w:val="1"/>
  </w:num>
  <w:num w:numId="26">
    <w:abstractNumId w:val="2"/>
  </w:num>
  <w:num w:numId="27">
    <w:abstractNumId w:val="0"/>
  </w:num>
  <w:num w:numId="28">
    <w:abstractNumId w:val="23"/>
  </w:num>
  <w:num w:numId="29">
    <w:abstractNumId w:val="28"/>
  </w:num>
  <w:num w:numId="30">
    <w:abstractNumId w:val="14"/>
  </w:num>
  <w:num w:numId="31">
    <w:abstractNumId w:val="11"/>
  </w:num>
  <w:num w:numId="32">
    <w:abstractNumId w:val="31"/>
  </w:num>
  <w:num w:numId="33">
    <w:abstractNumId w:val="21"/>
  </w:num>
  <w:num w:numId="34">
    <w:abstractNumId w:val="22"/>
  </w:num>
  <w:num w:numId="35">
    <w:abstractNumId w:val="22"/>
  </w:num>
  <w:num w:numId="36">
    <w:abstractNumId w:val="1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D1"/>
    <w:rsid w:val="00001160"/>
    <w:rsid w:val="00001BB1"/>
    <w:rsid w:val="00006FA8"/>
    <w:rsid w:val="00012AF6"/>
    <w:rsid w:val="00020F7F"/>
    <w:rsid w:val="00032FD1"/>
    <w:rsid w:val="00041565"/>
    <w:rsid w:val="00047076"/>
    <w:rsid w:val="000516B7"/>
    <w:rsid w:val="00060DB4"/>
    <w:rsid w:val="00063CBE"/>
    <w:rsid w:val="00074AE7"/>
    <w:rsid w:val="00082FAD"/>
    <w:rsid w:val="00091CA7"/>
    <w:rsid w:val="000920C4"/>
    <w:rsid w:val="00092FD3"/>
    <w:rsid w:val="000A4B53"/>
    <w:rsid w:val="000B43F8"/>
    <w:rsid w:val="000B7FC2"/>
    <w:rsid w:val="000C41BD"/>
    <w:rsid w:val="000C5996"/>
    <w:rsid w:val="000D3727"/>
    <w:rsid w:val="000D3C0D"/>
    <w:rsid w:val="000D3F05"/>
    <w:rsid w:val="000D5615"/>
    <w:rsid w:val="000D7400"/>
    <w:rsid w:val="000E2389"/>
    <w:rsid w:val="000E2F49"/>
    <w:rsid w:val="000E3A98"/>
    <w:rsid w:val="000F38AF"/>
    <w:rsid w:val="001124BB"/>
    <w:rsid w:val="00141975"/>
    <w:rsid w:val="00151EA1"/>
    <w:rsid w:val="00154A71"/>
    <w:rsid w:val="00160124"/>
    <w:rsid w:val="001625D9"/>
    <w:rsid w:val="0016293E"/>
    <w:rsid w:val="001736B6"/>
    <w:rsid w:val="0017536B"/>
    <w:rsid w:val="0018094A"/>
    <w:rsid w:val="001820E1"/>
    <w:rsid w:val="00182A43"/>
    <w:rsid w:val="00182F54"/>
    <w:rsid w:val="0019039F"/>
    <w:rsid w:val="00191A89"/>
    <w:rsid w:val="00197915"/>
    <w:rsid w:val="001A4BC7"/>
    <w:rsid w:val="001B0E97"/>
    <w:rsid w:val="001B3E8D"/>
    <w:rsid w:val="001B5C5A"/>
    <w:rsid w:val="001C02B7"/>
    <w:rsid w:val="001E03C5"/>
    <w:rsid w:val="001E678F"/>
    <w:rsid w:val="001F4A00"/>
    <w:rsid w:val="002020AA"/>
    <w:rsid w:val="002217A3"/>
    <w:rsid w:val="00222479"/>
    <w:rsid w:val="0023104B"/>
    <w:rsid w:val="00234127"/>
    <w:rsid w:val="002413BF"/>
    <w:rsid w:val="002418D3"/>
    <w:rsid w:val="00241949"/>
    <w:rsid w:val="00256946"/>
    <w:rsid w:val="00257E50"/>
    <w:rsid w:val="00260396"/>
    <w:rsid w:val="002633B8"/>
    <w:rsid w:val="002779BF"/>
    <w:rsid w:val="00277A24"/>
    <w:rsid w:val="00282969"/>
    <w:rsid w:val="0028495D"/>
    <w:rsid w:val="00287D28"/>
    <w:rsid w:val="00291DE1"/>
    <w:rsid w:val="00292EB6"/>
    <w:rsid w:val="002B19AA"/>
    <w:rsid w:val="002B5A2C"/>
    <w:rsid w:val="002C7466"/>
    <w:rsid w:val="002D6CC5"/>
    <w:rsid w:val="002E5EC2"/>
    <w:rsid w:val="003011C5"/>
    <w:rsid w:val="00303463"/>
    <w:rsid w:val="00305D4B"/>
    <w:rsid w:val="0031627A"/>
    <w:rsid w:val="00343BE1"/>
    <w:rsid w:val="00344C6E"/>
    <w:rsid w:val="00345D28"/>
    <w:rsid w:val="00352130"/>
    <w:rsid w:val="00357C0F"/>
    <w:rsid w:val="00362AF8"/>
    <w:rsid w:val="0036574E"/>
    <w:rsid w:val="00372CA0"/>
    <w:rsid w:val="00382FE4"/>
    <w:rsid w:val="003837EC"/>
    <w:rsid w:val="00391DAC"/>
    <w:rsid w:val="00397580"/>
    <w:rsid w:val="003B1F41"/>
    <w:rsid w:val="003C145D"/>
    <w:rsid w:val="003C4636"/>
    <w:rsid w:val="003D4B4A"/>
    <w:rsid w:val="003E0A1E"/>
    <w:rsid w:val="003E6CDB"/>
    <w:rsid w:val="003E6E58"/>
    <w:rsid w:val="003E755A"/>
    <w:rsid w:val="003E7E42"/>
    <w:rsid w:val="003F1303"/>
    <w:rsid w:val="003F4E2C"/>
    <w:rsid w:val="003F7D08"/>
    <w:rsid w:val="00411BD0"/>
    <w:rsid w:val="00413156"/>
    <w:rsid w:val="004138EA"/>
    <w:rsid w:val="00425D98"/>
    <w:rsid w:val="004277D6"/>
    <w:rsid w:val="00437A85"/>
    <w:rsid w:val="00443C02"/>
    <w:rsid w:val="004516E5"/>
    <w:rsid w:val="00471F2F"/>
    <w:rsid w:val="00473757"/>
    <w:rsid w:val="00476439"/>
    <w:rsid w:val="00476B72"/>
    <w:rsid w:val="0049188E"/>
    <w:rsid w:val="00492B74"/>
    <w:rsid w:val="004A0426"/>
    <w:rsid w:val="004B6796"/>
    <w:rsid w:val="004B7CDA"/>
    <w:rsid w:val="004C548B"/>
    <w:rsid w:val="004D185B"/>
    <w:rsid w:val="004D2C11"/>
    <w:rsid w:val="004D2EFF"/>
    <w:rsid w:val="004D5613"/>
    <w:rsid w:val="004E2863"/>
    <w:rsid w:val="004E4B9A"/>
    <w:rsid w:val="004E67DA"/>
    <w:rsid w:val="00500AF9"/>
    <w:rsid w:val="005135F1"/>
    <w:rsid w:val="005146B3"/>
    <w:rsid w:val="0051751F"/>
    <w:rsid w:val="00523C60"/>
    <w:rsid w:val="00526406"/>
    <w:rsid w:val="00550C10"/>
    <w:rsid w:val="00550F00"/>
    <w:rsid w:val="00565709"/>
    <w:rsid w:val="00566A8D"/>
    <w:rsid w:val="005740D7"/>
    <w:rsid w:val="00581942"/>
    <w:rsid w:val="00581C04"/>
    <w:rsid w:val="005874B8"/>
    <w:rsid w:val="00595DC8"/>
    <w:rsid w:val="005B66EF"/>
    <w:rsid w:val="005C4A44"/>
    <w:rsid w:val="005C4BE5"/>
    <w:rsid w:val="005C7944"/>
    <w:rsid w:val="005E0711"/>
    <w:rsid w:val="005E1D42"/>
    <w:rsid w:val="005E49E9"/>
    <w:rsid w:val="005F6557"/>
    <w:rsid w:val="005F65C4"/>
    <w:rsid w:val="00601014"/>
    <w:rsid w:val="00613F3E"/>
    <w:rsid w:val="0061611C"/>
    <w:rsid w:val="00624046"/>
    <w:rsid w:val="00625D7A"/>
    <w:rsid w:val="00631019"/>
    <w:rsid w:val="00631A09"/>
    <w:rsid w:val="00636021"/>
    <w:rsid w:val="006365E1"/>
    <w:rsid w:val="00644CF1"/>
    <w:rsid w:val="00672D67"/>
    <w:rsid w:val="006774DA"/>
    <w:rsid w:val="0069515F"/>
    <w:rsid w:val="00696D44"/>
    <w:rsid w:val="006A7D1C"/>
    <w:rsid w:val="006B2890"/>
    <w:rsid w:val="006C0375"/>
    <w:rsid w:val="006C5CF6"/>
    <w:rsid w:val="006E14F1"/>
    <w:rsid w:val="006E6187"/>
    <w:rsid w:val="00731693"/>
    <w:rsid w:val="00741FAA"/>
    <w:rsid w:val="0077046C"/>
    <w:rsid w:val="0077281B"/>
    <w:rsid w:val="007769B3"/>
    <w:rsid w:val="00781404"/>
    <w:rsid w:val="00782F22"/>
    <w:rsid w:val="007A4BA0"/>
    <w:rsid w:val="007B049E"/>
    <w:rsid w:val="007B1B94"/>
    <w:rsid w:val="007B33C2"/>
    <w:rsid w:val="007B6083"/>
    <w:rsid w:val="007C2FA3"/>
    <w:rsid w:val="007D0BAC"/>
    <w:rsid w:val="007E0BBC"/>
    <w:rsid w:val="00816011"/>
    <w:rsid w:val="00816353"/>
    <w:rsid w:val="008165CC"/>
    <w:rsid w:val="00825CB8"/>
    <w:rsid w:val="00825F71"/>
    <w:rsid w:val="00827DE6"/>
    <w:rsid w:val="00835AFE"/>
    <w:rsid w:val="00841B5C"/>
    <w:rsid w:val="0084412F"/>
    <w:rsid w:val="00847361"/>
    <w:rsid w:val="00856FBB"/>
    <w:rsid w:val="00863715"/>
    <w:rsid w:val="00867CAE"/>
    <w:rsid w:val="008B132E"/>
    <w:rsid w:val="008B245C"/>
    <w:rsid w:val="008B3457"/>
    <w:rsid w:val="008B6515"/>
    <w:rsid w:val="008C0585"/>
    <w:rsid w:val="008C46F3"/>
    <w:rsid w:val="008D3F66"/>
    <w:rsid w:val="008E02C3"/>
    <w:rsid w:val="008F2F53"/>
    <w:rsid w:val="008F6B05"/>
    <w:rsid w:val="009121C5"/>
    <w:rsid w:val="00912721"/>
    <w:rsid w:val="009251B3"/>
    <w:rsid w:val="00950153"/>
    <w:rsid w:val="00953080"/>
    <w:rsid w:val="009540F9"/>
    <w:rsid w:val="009649E2"/>
    <w:rsid w:val="00965B9A"/>
    <w:rsid w:val="00975AF7"/>
    <w:rsid w:val="00983073"/>
    <w:rsid w:val="0098516D"/>
    <w:rsid w:val="00987E5E"/>
    <w:rsid w:val="0099058C"/>
    <w:rsid w:val="009A796B"/>
    <w:rsid w:val="009B5793"/>
    <w:rsid w:val="009C40C1"/>
    <w:rsid w:val="009C6863"/>
    <w:rsid w:val="009D3DC0"/>
    <w:rsid w:val="009E3FC3"/>
    <w:rsid w:val="009E604D"/>
    <w:rsid w:val="009E7F9E"/>
    <w:rsid w:val="009F285C"/>
    <w:rsid w:val="009F2AB6"/>
    <w:rsid w:val="009F5316"/>
    <w:rsid w:val="00A03C27"/>
    <w:rsid w:val="00A07703"/>
    <w:rsid w:val="00A12F13"/>
    <w:rsid w:val="00A16042"/>
    <w:rsid w:val="00A227E4"/>
    <w:rsid w:val="00A26F23"/>
    <w:rsid w:val="00A41D7D"/>
    <w:rsid w:val="00A43236"/>
    <w:rsid w:val="00A4553E"/>
    <w:rsid w:val="00A53C07"/>
    <w:rsid w:val="00A6382B"/>
    <w:rsid w:val="00A65A72"/>
    <w:rsid w:val="00A744E9"/>
    <w:rsid w:val="00A95135"/>
    <w:rsid w:val="00AA09CE"/>
    <w:rsid w:val="00AA5AB3"/>
    <w:rsid w:val="00AA7C95"/>
    <w:rsid w:val="00AB1CFB"/>
    <w:rsid w:val="00AB3604"/>
    <w:rsid w:val="00AC61EA"/>
    <w:rsid w:val="00AD4CC2"/>
    <w:rsid w:val="00AF721E"/>
    <w:rsid w:val="00B0127B"/>
    <w:rsid w:val="00B04165"/>
    <w:rsid w:val="00B044F8"/>
    <w:rsid w:val="00B131CD"/>
    <w:rsid w:val="00B15E53"/>
    <w:rsid w:val="00B211B4"/>
    <w:rsid w:val="00B25CC0"/>
    <w:rsid w:val="00B358FB"/>
    <w:rsid w:val="00B43BA1"/>
    <w:rsid w:val="00B5587E"/>
    <w:rsid w:val="00B57F47"/>
    <w:rsid w:val="00B70217"/>
    <w:rsid w:val="00B87874"/>
    <w:rsid w:val="00B94EF0"/>
    <w:rsid w:val="00B95F9F"/>
    <w:rsid w:val="00B960B8"/>
    <w:rsid w:val="00B97B49"/>
    <w:rsid w:val="00BA1264"/>
    <w:rsid w:val="00BA225A"/>
    <w:rsid w:val="00BB7973"/>
    <w:rsid w:val="00BC58AF"/>
    <w:rsid w:val="00BC71E3"/>
    <w:rsid w:val="00BC72C7"/>
    <w:rsid w:val="00BC73D0"/>
    <w:rsid w:val="00BD69DE"/>
    <w:rsid w:val="00BF073E"/>
    <w:rsid w:val="00BF5A39"/>
    <w:rsid w:val="00BF658F"/>
    <w:rsid w:val="00BF7AFE"/>
    <w:rsid w:val="00C0033A"/>
    <w:rsid w:val="00C05D45"/>
    <w:rsid w:val="00C0697D"/>
    <w:rsid w:val="00C17BB3"/>
    <w:rsid w:val="00C17C05"/>
    <w:rsid w:val="00C43440"/>
    <w:rsid w:val="00C5577E"/>
    <w:rsid w:val="00C65326"/>
    <w:rsid w:val="00C75715"/>
    <w:rsid w:val="00C765BD"/>
    <w:rsid w:val="00CA16E1"/>
    <w:rsid w:val="00CB105F"/>
    <w:rsid w:val="00CC1941"/>
    <w:rsid w:val="00CC34AA"/>
    <w:rsid w:val="00CD53A8"/>
    <w:rsid w:val="00CE2E1E"/>
    <w:rsid w:val="00CF7C1C"/>
    <w:rsid w:val="00D0407E"/>
    <w:rsid w:val="00D317E3"/>
    <w:rsid w:val="00D3512D"/>
    <w:rsid w:val="00D50F53"/>
    <w:rsid w:val="00D6658E"/>
    <w:rsid w:val="00D70B35"/>
    <w:rsid w:val="00D712B3"/>
    <w:rsid w:val="00D943E9"/>
    <w:rsid w:val="00D9596A"/>
    <w:rsid w:val="00DA4DEC"/>
    <w:rsid w:val="00DA5F86"/>
    <w:rsid w:val="00DA73A7"/>
    <w:rsid w:val="00DB77EF"/>
    <w:rsid w:val="00DC10F5"/>
    <w:rsid w:val="00DC1AA9"/>
    <w:rsid w:val="00DC1DD3"/>
    <w:rsid w:val="00DC2365"/>
    <w:rsid w:val="00DC49D6"/>
    <w:rsid w:val="00DD4E7C"/>
    <w:rsid w:val="00DD7337"/>
    <w:rsid w:val="00DE241D"/>
    <w:rsid w:val="00DF2FD7"/>
    <w:rsid w:val="00DF5070"/>
    <w:rsid w:val="00E0270A"/>
    <w:rsid w:val="00E03189"/>
    <w:rsid w:val="00E06A18"/>
    <w:rsid w:val="00E13AC6"/>
    <w:rsid w:val="00E14C44"/>
    <w:rsid w:val="00E23357"/>
    <w:rsid w:val="00E233E9"/>
    <w:rsid w:val="00E251BA"/>
    <w:rsid w:val="00E36D24"/>
    <w:rsid w:val="00E50589"/>
    <w:rsid w:val="00E60375"/>
    <w:rsid w:val="00E80C27"/>
    <w:rsid w:val="00E9468C"/>
    <w:rsid w:val="00E94F45"/>
    <w:rsid w:val="00E96F50"/>
    <w:rsid w:val="00EA233B"/>
    <w:rsid w:val="00EA23A3"/>
    <w:rsid w:val="00EA3CC8"/>
    <w:rsid w:val="00EB1E59"/>
    <w:rsid w:val="00EC5617"/>
    <w:rsid w:val="00ED2E6E"/>
    <w:rsid w:val="00ED49FB"/>
    <w:rsid w:val="00EE0AAC"/>
    <w:rsid w:val="00EE3906"/>
    <w:rsid w:val="00EE3CD8"/>
    <w:rsid w:val="00F33604"/>
    <w:rsid w:val="00F33DAF"/>
    <w:rsid w:val="00F34698"/>
    <w:rsid w:val="00F4480B"/>
    <w:rsid w:val="00F62983"/>
    <w:rsid w:val="00F62DDA"/>
    <w:rsid w:val="00F65CF1"/>
    <w:rsid w:val="00F7051D"/>
    <w:rsid w:val="00F72A32"/>
    <w:rsid w:val="00F73479"/>
    <w:rsid w:val="00F7491A"/>
    <w:rsid w:val="00FA079A"/>
    <w:rsid w:val="00FA5957"/>
    <w:rsid w:val="00FA7572"/>
    <w:rsid w:val="00FC3281"/>
    <w:rsid w:val="00FC5145"/>
    <w:rsid w:val="00FD1C81"/>
    <w:rsid w:val="00FE13EC"/>
    <w:rsid w:val="00FE4403"/>
    <w:rsid w:val="00FF31D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EFE777"/>
  <w15:docId w15:val="{20FE21D7-8725-4BA5-9A04-9C12433A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pPr>
        <w:spacing w:before="120" w:after="12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9"/>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E1E"/>
  </w:style>
  <w:style w:type="paragraph" w:styleId="Heading1">
    <w:name w:val="heading 1"/>
    <w:basedOn w:val="Normal"/>
    <w:next w:val="Normal"/>
    <w:link w:val="Heading1Char"/>
    <w:uiPriority w:val="9"/>
    <w:qFormat/>
    <w:rsid w:val="00CE2E1E"/>
    <w:pPr>
      <w:keepNext/>
      <w:keepLines/>
      <w:spacing w:before="360"/>
      <w:outlineLvl w:val="0"/>
    </w:pPr>
    <w:rPr>
      <w:rFonts w:asciiTheme="majorHAnsi" w:eastAsiaTheme="majorEastAsia" w:hAnsiTheme="majorHAnsi" w:cstheme="majorBidi"/>
      <w:b/>
      <w:sz w:val="36"/>
      <w:szCs w:val="32"/>
    </w:rPr>
  </w:style>
  <w:style w:type="paragraph" w:styleId="Heading2">
    <w:name w:val="heading 2"/>
    <w:basedOn w:val="Normal"/>
    <w:next w:val="Normal"/>
    <w:link w:val="Heading2Char"/>
    <w:uiPriority w:val="9"/>
    <w:qFormat/>
    <w:rsid w:val="00CE2E1E"/>
    <w:pPr>
      <w:keepNext/>
      <w:keepLines/>
      <w:spacing w:before="28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uiPriority w:val="9"/>
    <w:qFormat/>
    <w:rsid w:val="00362AF8"/>
    <w:pPr>
      <w:keepNext/>
      <w:keepLines/>
      <w:spacing w:before="240"/>
      <w:outlineLvl w:val="2"/>
    </w:pPr>
    <w:rPr>
      <w:rFonts w:asciiTheme="majorHAnsi" w:eastAsiaTheme="majorEastAsia" w:hAnsiTheme="majorHAnsi" w:cstheme="majorBidi"/>
      <w:b/>
      <w:sz w:val="26"/>
    </w:rPr>
  </w:style>
  <w:style w:type="paragraph" w:styleId="Heading4">
    <w:name w:val="heading 4"/>
    <w:basedOn w:val="Normal"/>
    <w:next w:val="Normal"/>
    <w:link w:val="Heading4Char"/>
    <w:uiPriority w:val="9"/>
    <w:qFormat/>
    <w:rsid w:val="00032FD1"/>
    <w:pPr>
      <w:keepNext/>
      <w:keepLines/>
      <w:spacing w:before="200"/>
      <w:outlineLvl w:val="3"/>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FD1"/>
    <w:pPr>
      <w:numPr>
        <w:numId w:val="1"/>
      </w:numPr>
      <w:contextualSpacing/>
    </w:pPr>
  </w:style>
  <w:style w:type="character" w:customStyle="1" w:styleId="Heading1Char">
    <w:name w:val="Heading 1 Char"/>
    <w:basedOn w:val="DefaultParagraphFont"/>
    <w:link w:val="Heading1"/>
    <w:uiPriority w:val="9"/>
    <w:rsid w:val="00CE2E1E"/>
    <w:rPr>
      <w:rFonts w:asciiTheme="majorHAnsi" w:eastAsiaTheme="majorEastAsia" w:hAnsiTheme="majorHAnsi" w:cstheme="majorBidi"/>
      <w:b/>
      <w:sz w:val="36"/>
      <w:szCs w:val="32"/>
    </w:rPr>
  </w:style>
  <w:style w:type="character" w:customStyle="1" w:styleId="Heading2Char">
    <w:name w:val="Heading 2 Char"/>
    <w:basedOn w:val="DefaultParagraphFont"/>
    <w:link w:val="Heading2"/>
    <w:uiPriority w:val="9"/>
    <w:rsid w:val="00CE2E1E"/>
    <w:rPr>
      <w:rFonts w:asciiTheme="majorHAnsi" w:eastAsiaTheme="majorEastAsia" w:hAnsiTheme="majorHAnsi" w:cstheme="majorBidi"/>
      <w:b/>
      <w:sz w:val="28"/>
      <w:szCs w:val="26"/>
    </w:rPr>
  </w:style>
  <w:style w:type="character" w:customStyle="1" w:styleId="Heading3Char">
    <w:name w:val="Heading 3 Char"/>
    <w:basedOn w:val="DefaultParagraphFont"/>
    <w:link w:val="Heading3"/>
    <w:uiPriority w:val="9"/>
    <w:rsid w:val="00362AF8"/>
    <w:rPr>
      <w:rFonts w:asciiTheme="majorHAnsi" w:eastAsiaTheme="majorEastAsia" w:hAnsiTheme="majorHAnsi" w:cstheme="majorBidi"/>
      <w:b/>
      <w:sz w:val="26"/>
    </w:rPr>
  </w:style>
  <w:style w:type="character" w:customStyle="1" w:styleId="Heading4Char">
    <w:name w:val="Heading 4 Char"/>
    <w:basedOn w:val="DefaultParagraphFont"/>
    <w:link w:val="Heading4"/>
    <w:uiPriority w:val="9"/>
    <w:rsid w:val="00032FD1"/>
    <w:rPr>
      <w:rFonts w:asciiTheme="majorHAnsi" w:eastAsiaTheme="majorEastAsia" w:hAnsiTheme="majorHAnsi" w:cstheme="majorBidi"/>
      <w:i/>
      <w:iCs/>
    </w:rPr>
  </w:style>
  <w:style w:type="paragraph" w:styleId="Title">
    <w:name w:val="Title"/>
    <w:basedOn w:val="Normal"/>
    <w:next w:val="Normal"/>
    <w:link w:val="TitleChar"/>
    <w:uiPriority w:val="10"/>
    <w:qFormat/>
    <w:rsid w:val="00032FD1"/>
    <w:pPr>
      <w:spacing w:before="0"/>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32FD1"/>
    <w:rPr>
      <w:rFonts w:asciiTheme="majorHAnsi" w:eastAsiaTheme="majorEastAsia" w:hAnsiTheme="majorHAnsi" w:cstheme="majorBidi"/>
      <w:b/>
      <w:spacing w:val="-10"/>
      <w:kern w:val="28"/>
      <w:sz w:val="56"/>
      <w:szCs w:val="56"/>
    </w:rPr>
  </w:style>
  <w:style w:type="paragraph" w:styleId="Subtitle">
    <w:name w:val="Subtitle"/>
    <w:basedOn w:val="Normal"/>
    <w:next w:val="Normal"/>
    <w:link w:val="SubtitleChar"/>
    <w:uiPriority w:val="11"/>
    <w:qFormat/>
    <w:rsid w:val="00A12F13"/>
    <w:pPr>
      <w:numPr>
        <w:ilvl w:val="1"/>
      </w:numPr>
      <w:spacing w:before="0"/>
    </w:pPr>
    <w:rPr>
      <w:rFonts w:asciiTheme="majorHAnsi" w:eastAsiaTheme="minorEastAsia" w:hAnsiTheme="majorHAnsi"/>
      <w:b/>
      <w:color w:val="4C6E78" w:themeColor="accent1"/>
      <w:spacing w:val="15"/>
      <w:sz w:val="48"/>
      <w:szCs w:val="22"/>
    </w:rPr>
  </w:style>
  <w:style w:type="character" w:customStyle="1" w:styleId="SubtitleChar">
    <w:name w:val="Subtitle Char"/>
    <w:basedOn w:val="DefaultParagraphFont"/>
    <w:link w:val="Subtitle"/>
    <w:uiPriority w:val="11"/>
    <w:rsid w:val="00A12F13"/>
    <w:rPr>
      <w:rFonts w:asciiTheme="majorHAnsi" w:eastAsiaTheme="minorEastAsia" w:hAnsiTheme="majorHAnsi"/>
      <w:b/>
      <w:color w:val="4C6E78" w:themeColor="accent1"/>
      <w:spacing w:val="15"/>
      <w:sz w:val="48"/>
      <w:szCs w:val="22"/>
    </w:rPr>
  </w:style>
  <w:style w:type="paragraph" w:styleId="Header">
    <w:name w:val="header"/>
    <w:basedOn w:val="Normal"/>
    <w:link w:val="HeaderChar"/>
    <w:uiPriority w:val="99"/>
    <w:qFormat/>
    <w:rsid w:val="00CE2E1E"/>
    <w:pPr>
      <w:tabs>
        <w:tab w:val="center" w:pos="4513"/>
        <w:tab w:val="right" w:pos="9026"/>
      </w:tabs>
      <w:spacing w:before="0" w:after="0" w:line="240" w:lineRule="auto"/>
      <w:jc w:val="right"/>
    </w:pPr>
    <w:rPr>
      <w:sz w:val="20"/>
    </w:rPr>
  </w:style>
  <w:style w:type="character" w:customStyle="1" w:styleId="HeaderChar">
    <w:name w:val="Header Char"/>
    <w:basedOn w:val="DefaultParagraphFont"/>
    <w:link w:val="Header"/>
    <w:uiPriority w:val="99"/>
    <w:rsid w:val="00CE2E1E"/>
    <w:rPr>
      <w:sz w:val="20"/>
    </w:rPr>
  </w:style>
  <w:style w:type="paragraph" w:styleId="Footer">
    <w:name w:val="footer"/>
    <w:basedOn w:val="Normal"/>
    <w:link w:val="FooterChar"/>
    <w:uiPriority w:val="99"/>
    <w:qFormat/>
    <w:rsid w:val="00CE2E1E"/>
    <w:pPr>
      <w:tabs>
        <w:tab w:val="center" w:pos="4513"/>
        <w:tab w:val="right" w:pos="9026"/>
      </w:tabs>
      <w:spacing w:before="0" w:after="0" w:line="240" w:lineRule="auto"/>
      <w:jc w:val="right"/>
    </w:pPr>
    <w:rPr>
      <w:sz w:val="20"/>
    </w:rPr>
  </w:style>
  <w:style w:type="character" w:customStyle="1" w:styleId="FooterChar">
    <w:name w:val="Footer Char"/>
    <w:basedOn w:val="DefaultParagraphFont"/>
    <w:link w:val="Footer"/>
    <w:uiPriority w:val="99"/>
    <w:rsid w:val="00CE2E1E"/>
    <w:rPr>
      <w:sz w:val="20"/>
    </w:rPr>
  </w:style>
  <w:style w:type="paragraph" w:styleId="TOCHeading">
    <w:name w:val="TOC Heading"/>
    <w:basedOn w:val="Heading1"/>
    <w:next w:val="Normal"/>
    <w:uiPriority w:val="39"/>
    <w:unhideWhenUsed/>
    <w:qFormat/>
    <w:rsid w:val="00782F22"/>
    <w:pPr>
      <w:outlineLvl w:val="9"/>
    </w:pPr>
  </w:style>
  <w:style w:type="character" w:styleId="Strong">
    <w:name w:val="Strong"/>
    <w:basedOn w:val="DefaultParagraphFont"/>
    <w:uiPriority w:val="22"/>
    <w:unhideWhenUsed/>
    <w:rsid w:val="00032FD1"/>
    <w:rPr>
      <w:rFonts w:asciiTheme="minorHAnsi" w:hAnsiTheme="minorHAnsi"/>
      <w:b/>
      <w:bCs/>
      <w:sz w:val="20"/>
    </w:rPr>
  </w:style>
  <w:style w:type="character" w:styleId="Emphasis">
    <w:name w:val="Emphasis"/>
    <w:basedOn w:val="DefaultParagraphFont"/>
    <w:uiPriority w:val="20"/>
    <w:unhideWhenUsed/>
    <w:rsid w:val="00032FD1"/>
    <w:rPr>
      <w:rFonts w:asciiTheme="minorHAnsi" w:hAnsiTheme="minorHAnsi"/>
      <w:i/>
      <w:iCs/>
      <w:sz w:val="20"/>
    </w:rPr>
  </w:style>
  <w:style w:type="character" w:styleId="Hyperlink">
    <w:name w:val="Hyperlink"/>
    <w:basedOn w:val="DefaultParagraphFont"/>
    <w:uiPriority w:val="99"/>
    <w:unhideWhenUsed/>
    <w:rsid w:val="003D4B4A"/>
    <w:rPr>
      <w:color w:val="4C6E78" w:themeColor="hyperlink"/>
      <w:u w:val="single"/>
    </w:rPr>
  </w:style>
  <w:style w:type="paragraph" w:styleId="BalloonText">
    <w:name w:val="Balloon Text"/>
    <w:basedOn w:val="Normal"/>
    <w:link w:val="BalloonTextChar"/>
    <w:uiPriority w:val="99"/>
    <w:semiHidden/>
    <w:unhideWhenUsed/>
    <w:rsid w:val="00476B7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6B72"/>
    <w:rPr>
      <w:rFonts w:ascii="Segoe UI" w:hAnsi="Segoe UI" w:cs="Segoe UI"/>
      <w:sz w:val="18"/>
      <w:szCs w:val="18"/>
    </w:rPr>
  </w:style>
  <w:style w:type="paragraph" w:styleId="TOC1">
    <w:name w:val="toc 1"/>
    <w:basedOn w:val="Normal"/>
    <w:next w:val="Normal"/>
    <w:autoRedefine/>
    <w:uiPriority w:val="39"/>
    <w:unhideWhenUsed/>
    <w:rsid w:val="004E67DA"/>
    <w:pPr>
      <w:spacing w:after="100"/>
    </w:pPr>
  </w:style>
  <w:style w:type="paragraph" w:styleId="TOC2">
    <w:name w:val="toc 2"/>
    <w:basedOn w:val="Normal"/>
    <w:next w:val="Normal"/>
    <w:autoRedefine/>
    <w:uiPriority w:val="39"/>
    <w:unhideWhenUsed/>
    <w:rsid w:val="004E67DA"/>
    <w:pPr>
      <w:spacing w:after="100"/>
      <w:ind w:left="200"/>
    </w:pPr>
  </w:style>
  <w:style w:type="paragraph" w:styleId="TOC3">
    <w:name w:val="toc 3"/>
    <w:basedOn w:val="Normal"/>
    <w:next w:val="Normal"/>
    <w:autoRedefine/>
    <w:uiPriority w:val="39"/>
    <w:unhideWhenUsed/>
    <w:rsid w:val="004E67DA"/>
    <w:pPr>
      <w:spacing w:after="100"/>
      <w:ind w:left="400"/>
    </w:pPr>
  </w:style>
  <w:style w:type="paragraph" w:styleId="Caption">
    <w:name w:val="caption"/>
    <w:basedOn w:val="Normal"/>
    <w:next w:val="Normal"/>
    <w:uiPriority w:val="35"/>
    <w:unhideWhenUsed/>
    <w:qFormat/>
    <w:rsid w:val="00581C04"/>
    <w:pPr>
      <w:spacing w:line="240" w:lineRule="auto"/>
    </w:pPr>
    <w:rPr>
      <w:iCs/>
      <w:color w:val="595959" w:themeColor="text1" w:themeTint="A6"/>
      <w:sz w:val="20"/>
      <w:szCs w:val="18"/>
    </w:rPr>
  </w:style>
  <w:style w:type="table" w:styleId="TableGrid">
    <w:name w:val="Table Grid"/>
    <w:basedOn w:val="TableNormal"/>
    <w:uiPriority w:val="59"/>
    <w:rsid w:val="00581C0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NUstandard">
    <w:name w:val="ANU standard"/>
    <w:basedOn w:val="TableNormal"/>
    <w:uiPriority w:val="99"/>
    <w:rsid w:val="0028296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style>
  <w:style w:type="table" w:customStyle="1" w:styleId="ANUrowheader">
    <w:name w:val="ANU row header"/>
    <w:basedOn w:val="ANUstandard"/>
    <w:uiPriority w:val="99"/>
    <w:rsid w:val="00282969"/>
    <w:tblPr/>
    <w:tcPr>
      <w:shd w:val="clear" w:color="auto" w:fill="auto"/>
    </w:tcPr>
    <w:tblStylePr w:type="firstRow">
      <w:rPr>
        <w:b/>
      </w:rPr>
      <w:tblPr/>
      <w:tcPr>
        <w:shd w:val="clear" w:color="auto" w:fill="B2C7CE" w:themeFill="accent1" w:themeFillTint="66"/>
      </w:tcPr>
    </w:tblStylePr>
    <w:tblStylePr w:type="firstCol">
      <w:rPr>
        <w:b w:val="0"/>
      </w:rPr>
    </w:tblStylePr>
  </w:style>
  <w:style w:type="table" w:customStyle="1" w:styleId="ANUcolumnheader">
    <w:name w:val="ANU column header"/>
    <w:basedOn w:val="ANUstandard"/>
    <w:uiPriority w:val="99"/>
    <w:rsid w:val="00282969"/>
    <w:tblPr/>
    <w:tcPr>
      <w:shd w:val="clear" w:color="auto" w:fill="auto"/>
    </w:tcPr>
    <w:tblStylePr w:type="firstRow">
      <w:rPr>
        <w:b w:val="0"/>
      </w:rPr>
    </w:tblStylePr>
    <w:tblStylePr w:type="firstCol">
      <w:rPr>
        <w:b/>
      </w:rPr>
      <w:tblPr/>
      <w:tcPr>
        <w:shd w:val="clear" w:color="auto" w:fill="B2C7CE" w:themeFill="accent1" w:themeFillTint="66"/>
      </w:tcPr>
    </w:tblStylePr>
  </w:style>
  <w:style w:type="table" w:customStyle="1" w:styleId="ANUrowcolumnheader">
    <w:name w:val="ANU row/column header"/>
    <w:basedOn w:val="ANUstandard"/>
    <w:uiPriority w:val="99"/>
    <w:rsid w:val="00282969"/>
    <w:tblPr/>
    <w:tblStylePr w:type="firstRow">
      <w:rPr>
        <w:b/>
      </w:rPr>
      <w:tblPr/>
      <w:tcPr>
        <w:shd w:val="clear" w:color="auto" w:fill="B2C7CE" w:themeFill="accent1" w:themeFillTint="66"/>
      </w:tcPr>
    </w:tblStylePr>
    <w:tblStylePr w:type="firstCol">
      <w:rPr>
        <w:b/>
      </w:rPr>
      <w:tblPr/>
      <w:tcPr>
        <w:shd w:val="clear" w:color="auto" w:fill="B2C7CE" w:themeFill="accent1" w:themeFillTint="66"/>
      </w:tcPr>
    </w:tblStylePr>
  </w:style>
  <w:style w:type="character" w:styleId="CommentReference">
    <w:name w:val="annotation reference"/>
    <w:basedOn w:val="DefaultParagraphFont"/>
    <w:uiPriority w:val="99"/>
    <w:semiHidden/>
    <w:unhideWhenUsed/>
    <w:rsid w:val="00C5577E"/>
    <w:rPr>
      <w:sz w:val="16"/>
      <w:szCs w:val="16"/>
    </w:rPr>
  </w:style>
  <w:style w:type="paragraph" w:styleId="CommentText">
    <w:name w:val="annotation text"/>
    <w:basedOn w:val="Normal"/>
    <w:link w:val="CommentTextChar"/>
    <w:uiPriority w:val="99"/>
    <w:unhideWhenUsed/>
    <w:rsid w:val="00C5577E"/>
    <w:pPr>
      <w:spacing w:line="240" w:lineRule="auto"/>
    </w:pPr>
    <w:rPr>
      <w:sz w:val="20"/>
      <w:szCs w:val="20"/>
    </w:rPr>
  </w:style>
  <w:style w:type="character" w:customStyle="1" w:styleId="CommentTextChar">
    <w:name w:val="Comment Text Char"/>
    <w:basedOn w:val="DefaultParagraphFont"/>
    <w:link w:val="CommentText"/>
    <w:uiPriority w:val="99"/>
    <w:rsid w:val="00C5577E"/>
    <w:rPr>
      <w:sz w:val="20"/>
      <w:szCs w:val="20"/>
    </w:rPr>
  </w:style>
  <w:style w:type="paragraph" w:styleId="CommentSubject">
    <w:name w:val="annotation subject"/>
    <w:basedOn w:val="CommentText"/>
    <w:next w:val="CommentText"/>
    <w:link w:val="CommentSubjectChar"/>
    <w:uiPriority w:val="99"/>
    <w:semiHidden/>
    <w:unhideWhenUsed/>
    <w:rsid w:val="00C5577E"/>
    <w:rPr>
      <w:b/>
      <w:bCs/>
    </w:rPr>
  </w:style>
  <w:style w:type="character" w:customStyle="1" w:styleId="CommentSubjectChar">
    <w:name w:val="Comment Subject Char"/>
    <w:basedOn w:val="CommentTextChar"/>
    <w:link w:val="CommentSubject"/>
    <w:uiPriority w:val="99"/>
    <w:semiHidden/>
    <w:rsid w:val="00C5577E"/>
    <w:rPr>
      <w:b/>
      <w:bCs/>
      <w:sz w:val="20"/>
      <w:szCs w:val="20"/>
    </w:rPr>
  </w:style>
  <w:style w:type="paragraph" w:styleId="FootnoteText">
    <w:name w:val="footnote text"/>
    <w:basedOn w:val="Normal"/>
    <w:link w:val="FootnoteTextChar"/>
    <w:uiPriority w:val="99"/>
    <w:semiHidden/>
    <w:unhideWhenUsed/>
    <w:rsid w:val="00B15E53"/>
    <w:pPr>
      <w:spacing w:before="0"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B15E53"/>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B15E53"/>
    <w:rPr>
      <w:vertAlign w:val="superscript"/>
    </w:rPr>
  </w:style>
  <w:style w:type="table" w:customStyle="1" w:styleId="TableGrid1">
    <w:name w:val="Table Grid1"/>
    <w:basedOn w:val="TableNormal"/>
    <w:next w:val="TableGrid"/>
    <w:uiPriority w:val="59"/>
    <w:rsid w:val="004E2863"/>
    <w:pPr>
      <w:spacing w:before="0"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A6382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vonreibnitz@anu.edu.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na.vonreibnitz@anu.edu.au" TargetMode="External"/><Relationship Id="rId4" Type="http://schemas.openxmlformats.org/officeDocument/2006/relationships/settings" Target="settings.xml"/><Relationship Id="rId9" Type="http://schemas.openxmlformats.org/officeDocument/2006/relationships/hyperlink" Target="mailto:anna.vonreibnitz@anu.edu.a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programsandcourses.anu.edu.au/course/FINM30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ANU">
      <a:dk1>
        <a:srgbClr val="000000"/>
      </a:dk1>
      <a:lt1>
        <a:srgbClr val="FFFFFF"/>
      </a:lt1>
      <a:dk2>
        <a:srgbClr val="333333"/>
      </a:dk2>
      <a:lt2>
        <a:srgbClr val="DAD2C8"/>
      </a:lt2>
      <a:accent1>
        <a:srgbClr val="4C6E78"/>
      </a:accent1>
      <a:accent2>
        <a:srgbClr val="6C4D23"/>
      </a:accent2>
      <a:accent3>
        <a:srgbClr val="ACC0C6"/>
      </a:accent3>
      <a:accent4>
        <a:srgbClr val="B6A691"/>
      </a:accent4>
      <a:accent5>
        <a:srgbClr val="D6E0E3"/>
      </a:accent5>
      <a:accent6>
        <a:srgbClr val="DAD2C8"/>
      </a:accent6>
      <a:hlink>
        <a:srgbClr val="4C6E78"/>
      </a:hlink>
      <a:folHlink>
        <a:srgbClr val="6C4D23"/>
      </a:folHlink>
    </a:clrScheme>
    <a:fontScheme name="ANU">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6C939-8B94-4323-A717-D454DC8FD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3741</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Report</vt:lpstr>
    </vt:vector>
  </TitlesOfParts>
  <Company>The Australian National University</Company>
  <LinksUpToDate>false</LinksUpToDate>
  <CharactersWithSpaces>4389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ANU</dc:creator>
  <cp:keywords/>
  <dc:description/>
  <cp:lastModifiedBy>Webster, Donna</cp:lastModifiedBy>
  <cp:revision>2</cp:revision>
  <cp:lastPrinted>2017-08-23T02:10:00Z</cp:lastPrinted>
  <dcterms:created xsi:type="dcterms:W3CDTF">2018-08-17T02:42:00Z</dcterms:created>
  <dcterms:modified xsi:type="dcterms:W3CDTF">2018-08-17T02:42:00Z</dcterms:modified>
</cp:coreProperties>
</file>